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DF" w:rsidRDefault="00670D94">
      <w:pPr>
        <w:spacing w:line="822" w:lineRule="exact"/>
        <w:ind w:left="3100"/>
        <w:rPr>
          <w:sz w:val="20"/>
          <w:szCs w:val="20"/>
        </w:rPr>
      </w:pPr>
      <w:bookmarkStart w:id="0" w:name="page1"/>
      <w:bookmarkEnd w:id="0"/>
      <w:r>
        <w:rPr>
          <w:rFonts w:ascii="宋体" w:eastAsia="宋体" w:hAnsi="宋体" w:cs="宋体"/>
          <w:b/>
          <w:bCs/>
          <w:color w:val="333333"/>
          <w:sz w:val="72"/>
          <w:szCs w:val="72"/>
        </w:rPr>
        <w:t>采购项目</w:t>
      </w:r>
    </w:p>
    <w:p w:rsidR="009321DF" w:rsidRDefault="009321DF">
      <w:pPr>
        <w:spacing w:line="115" w:lineRule="exact"/>
        <w:rPr>
          <w:sz w:val="24"/>
          <w:szCs w:val="24"/>
        </w:rPr>
      </w:pPr>
    </w:p>
    <w:p w:rsidR="009321DF" w:rsidRDefault="00670D94">
      <w:pPr>
        <w:spacing w:line="822" w:lineRule="exact"/>
        <w:ind w:left="2700"/>
        <w:rPr>
          <w:sz w:val="20"/>
          <w:szCs w:val="20"/>
        </w:rPr>
      </w:pPr>
      <w:r>
        <w:rPr>
          <w:rFonts w:ascii="宋体" w:eastAsia="宋体" w:hAnsi="宋体" w:cs="宋体"/>
          <w:b/>
          <w:bCs/>
          <w:color w:val="333333"/>
          <w:sz w:val="72"/>
          <w:szCs w:val="72"/>
        </w:rPr>
        <w:t>询价通知书</w:t>
      </w: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353" w:lineRule="exact"/>
        <w:rPr>
          <w:sz w:val="24"/>
          <w:szCs w:val="24"/>
        </w:rPr>
      </w:pPr>
    </w:p>
    <w:p w:rsidR="009321DF" w:rsidRDefault="00670D94">
      <w:pPr>
        <w:spacing w:line="343" w:lineRule="exact"/>
        <w:ind w:left="1340"/>
        <w:rPr>
          <w:sz w:val="20"/>
          <w:szCs w:val="20"/>
        </w:rPr>
      </w:pPr>
      <w:r>
        <w:rPr>
          <w:rFonts w:ascii="宋体" w:eastAsia="宋体" w:hAnsi="宋体" w:cs="宋体"/>
          <w:b/>
          <w:bCs/>
          <w:color w:val="333333"/>
          <w:sz w:val="30"/>
          <w:szCs w:val="30"/>
        </w:rPr>
        <w:t>项目名称：港口大厦门廊翻新工程</w:t>
      </w: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47" w:lineRule="exact"/>
        <w:rPr>
          <w:sz w:val="24"/>
          <w:szCs w:val="24"/>
        </w:rPr>
      </w:pPr>
    </w:p>
    <w:p w:rsidR="009321DF" w:rsidRDefault="00670D94">
      <w:pPr>
        <w:spacing w:line="343" w:lineRule="exact"/>
        <w:ind w:left="1340"/>
        <w:rPr>
          <w:sz w:val="20"/>
          <w:szCs w:val="20"/>
        </w:rPr>
      </w:pPr>
      <w:r>
        <w:rPr>
          <w:rFonts w:ascii="宋体" w:eastAsia="宋体" w:hAnsi="宋体" w:cs="宋体"/>
          <w:b/>
          <w:bCs/>
          <w:color w:val="333333"/>
          <w:sz w:val="30"/>
          <w:szCs w:val="30"/>
        </w:rPr>
        <w:t>项目编号：NTG-MLSJ</w:t>
      </w: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47" w:lineRule="exact"/>
        <w:rPr>
          <w:sz w:val="24"/>
          <w:szCs w:val="24"/>
        </w:rPr>
      </w:pPr>
    </w:p>
    <w:p w:rsidR="009321DF" w:rsidRDefault="00670D94">
      <w:pPr>
        <w:spacing w:line="343" w:lineRule="exact"/>
        <w:ind w:left="1340"/>
        <w:rPr>
          <w:sz w:val="20"/>
          <w:szCs w:val="20"/>
        </w:rPr>
      </w:pPr>
      <w:r>
        <w:rPr>
          <w:rFonts w:ascii="宋体" w:eastAsia="宋体" w:hAnsi="宋体" w:cs="宋体"/>
          <w:b/>
          <w:bCs/>
          <w:color w:val="333333"/>
          <w:sz w:val="30"/>
          <w:szCs w:val="30"/>
        </w:rPr>
        <w:t>采 购 人：南通港口集团有限公司</w:t>
      </w:r>
    </w:p>
    <w:p w:rsidR="009321DF" w:rsidRDefault="009321DF">
      <w:pPr>
        <w:spacing w:line="200" w:lineRule="exact"/>
        <w:rPr>
          <w:sz w:val="24"/>
          <w:szCs w:val="24"/>
        </w:rPr>
      </w:pPr>
    </w:p>
    <w:p w:rsidR="009321DF" w:rsidRDefault="009321DF">
      <w:pPr>
        <w:spacing w:line="200" w:lineRule="exact"/>
        <w:rPr>
          <w:sz w:val="24"/>
          <w:szCs w:val="24"/>
        </w:rPr>
      </w:pPr>
    </w:p>
    <w:p w:rsidR="009321DF" w:rsidRDefault="009321DF">
      <w:pPr>
        <w:spacing w:line="235" w:lineRule="exact"/>
        <w:rPr>
          <w:sz w:val="24"/>
          <w:szCs w:val="24"/>
        </w:rPr>
      </w:pPr>
    </w:p>
    <w:p w:rsidR="009321DF" w:rsidRDefault="00670D94">
      <w:pPr>
        <w:spacing w:line="343" w:lineRule="exact"/>
        <w:ind w:left="1340"/>
        <w:rPr>
          <w:sz w:val="20"/>
          <w:szCs w:val="20"/>
        </w:rPr>
      </w:pPr>
      <w:r>
        <w:rPr>
          <w:rFonts w:ascii="宋体" w:eastAsia="宋体" w:hAnsi="宋体" w:cs="宋体"/>
          <w:b/>
          <w:bCs/>
          <w:color w:val="333333"/>
          <w:sz w:val="30"/>
          <w:szCs w:val="30"/>
        </w:rPr>
        <w:t>采购类别：工程采购</w:t>
      </w:r>
    </w:p>
    <w:p w:rsidR="009321DF" w:rsidRDefault="009321DF">
      <w:pPr>
        <w:sectPr w:rsidR="009321DF">
          <w:pgSz w:w="11900" w:h="16839"/>
          <w:pgMar w:top="1357" w:right="1440" w:bottom="1440" w:left="1440" w:header="0" w:footer="0" w:gutter="0"/>
          <w:cols w:space="720" w:equalWidth="0">
            <w:col w:w="9027"/>
          </w:cols>
        </w:sectPr>
      </w:pPr>
    </w:p>
    <w:p w:rsidR="009321DF" w:rsidRDefault="00670D94">
      <w:pPr>
        <w:tabs>
          <w:tab w:val="left" w:pos="4480"/>
        </w:tabs>
        <w:spacing w:line="354" w:lineRule="exact"/>
        <w:ind w:left="2840"/>
        <w:rPr>
          <w:sz w:val="20"/>
          <w:szCs w:val="20"/>
        </w:rPr>
      </w:pPr>
      <w:bookmarkStart w:id="1" w:name="page2"/>
      <w:bookmarkEnd w:id="1"/>
      <w:r>
        <w:rPr>
          <w:rFonts w:ascii="宋体" w:eastAsia="宋体" w:hAnsi="宋体" w:cs="宋体"/>
          <w:b/>
          <w:bCs/>
          <w:color w:val="333333"/>
          <w:sz w:val="31"/>
          <w:szCs w:val="31"/>
        </w:rPr>
        <w:lastRenderedPageBreak/>
        <w:t>第一章</w:t>
      </w:r>
      <w:r>
        <w:rPr>
          <w:sz w:val="20"/>
          <w:szCs w:val="20"/>
        </w:rPr>
        <w:tab/>
      </w:r>
      <w:r>
        <w:rPr>
          <w:rFonts w:ascii="宋体" w:eastAsia="宋体" w:hAnsi="宋体" w:cs="宋体"/>
          <w:b/>
          <w:bCs/>
          <w:color w:val="333333"/>
          <w:sz w:val="30"/>
          <w:szCs w:val="30"/>
        </w:rPr>
        <w:t>询价邀请</w:t>
      </w:r>
    </w:p>
    <w:p w:rsidR="009321DF" w:rsidRDefault="009321DF">
      <w:pPr>
        <w:spacing w:line="158" w:lineRule="exact"/>
        <w:rPr>
          <w:sz w:val="20"/>
          <w:szCs w:val="20"/>
        </w:rPr>
      </w:pPr>
    </w:p>
    <w:p w:rsidR="009321DF" w:rsidRDefault="00670D94">
      <w:pPr>
        <w:spacing w:line="411" w:lineRule="exact"/>
        <w:ind w:right="7"/>
        <w:jc w:val="center"/>
        <w:rPr>
          <w:sz w:val="20"/>
          <w:szCs w:val="20"/>
        </w:rPr>
      </w:pPr>
      <w:r>
        <w:rPr>
          <w:rFonts w:ascii="宋体" w:eastAsia="宋体" w:hAnsi="宋体" w:cs="宋体"/>
          <w:b/>
          <w:bCs/>
          <w:color w:val="333333"/>
          <w:sz w:val="36"/>
          <w:szCs w:val="36"/>
        </w:rPr>
        <w:t>询价邀请</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6" w:lineRule="exact"/>
        <w:rPr>
          <w:sz w:val="20"/>
          <w:szCs w:val="20"/>
        </w:rPr>
      </w:pPr>
    </w:p>
    <w:p w:rsidR="009321DF" w:rsidRDefault="00670D94">
      <w:pPr>
        <w:spacing w:line="356" w:lineRule="exact"/>
        <w:ind w:left="140" w:right="147" w:firstLine="420"/>
        <w:rPr>
          <w:sz w:val="20"/>
          <w:szCs w:val="20"/>
        </w:rPr>
      </w:pPr>
      <w:r>
        <w:rPr>
          <w:rFonts w:ascii="宋体" w:eastAsia="宋体" w:hAnsi="宋体" w:cs="宋体"/>
          <w:sz w:val="21"/>
          <w:szCs w:val="21"/>
        </w:rPr>
        <w:t>南通港口集团有限公司为实施港口大厦门廊翻新工程采购项目，拟采用</w:t>
      </w:r>
      <w:r>
        <w:rPr>
          <w:rFonts w:ascii="宋体" w:eastAsia="宋体" w:hAnsi="宋体" w:cs="宋体"/>
          <w:color w:val="333333"/>
          <w:sz w:val="21"/>
          <w:szCs w:val="21"/>
          <w:u w:val="single"/>
        </w:rPr>
        <w:t>询价采购</w:t>
      </w:r>
      <w:r>
        <w:rPr>
          <w:rFonts w:ascii="宋体" w:eastAsia="宋体" w:hAnsi="宋体" w:cs="宋体"/>
          <w:sz w:val="21"/>
          <w:szCs w:val="21"/>
        </w:rPr>
        <w:t>方式进行采购。诚邀具备相应资格条件的</w:t>
      </w:r>
      <w:r>
        <w:rPr>
          <w:rFonts w:ascii="宋体" w:eastAsia="宋体" w:hAnsi="宋体" w:cs="宋体"/>
          <w:color w:val="333333"/>
          <w:sz w:val="21"/>
          <w:szCs w:val="21"/>
        </w:rPr>
        <w:t>供应商参加</w:t>
      </w:r>
      <w:r>
        <w:rPr>
          <w:rFonts w:ascii="宋体" w:eastAsia="宋体" w:hAnsi="宋体" w:cs="宋体"/>
          <w:sz w:val="21"/>
          <w:szCs w:val="21"/>
        </w:rPr>
        <w:t>本项目的</w:t>
      </w:r>
      <w:r>
        <w:rPr>
          <w:rFonts w:ascii="宋体" w:eastAsia="宋体" w:hAnsi="宋体" w:cs="宋体"/>
          <w:color w:val="333333"/>
          <w:sz w:val="21"/>
          <w:szCs w:val="21"/>
        </w:rPr>
        <w:t>报价。</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1、项目编号：NTG-MLSJ</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2、询价内容及要求：询价通知书第四章。</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3、供应商的资格要求</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3.1、合格供应商的一般条件：</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3.1.1 具有独立承担民事责任的能力；</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3.1.2 具有良好的商业信誉和健全的财务会计制度；</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3.1.3 具有履行合同所必需的专业技术能力；</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3.1.4 有依法缴纳税收和社会保障资金的良好记录；</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3.1.5 参加采购活动前三年内，在经营活动中没有重大违法记录；</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3.1.6 法律、行政法规规定的其他条件。</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3.2、合格供应商的特殊条件：</w:t>
      </w:r>
    </w:p>
    <w:p w:rsidR="009321DF" w:rsidRDefault="009321DF">
      <w:pPr>
        <w:spacing w:line="292" w:lineRule="exact"/>
        <w:rPr>
          <w:sz w:val="20"/>
          <w:szCs w:val="20"/>
        </w:rPr>
      </w:pPr>
    </w:p>
    <w:p w:rsidR="009321DF" w:rsidRDefault="00670D94">
      <w:pPr>
        <w:spacing w:line="355" w:lineRule="exact"/>
        <w:ind w:left="140" w:right="147" w:firstLine="420"/>
        <w:rPr>
          <w:sz w:val="20"/>
          <w:szCs w:val="20"/>
        </w:rPr>
      </w:pPr>
      <w:r>
        <w:rPr>
          <w:rFonts w:ascii="宋体" w:eastAsia="宋体" w:hAnsi="宋体" w:cs="宋体"/>
          <w:sz w:val="21"/>
          <w:szCs w:val="21"/>
        </w:rPr>
        <w:t>3.2.1 投标人具有独立法人资格，持有工商行政管理部门核发的有效营业执照，有基本帐户开户许可证。</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3.2.2 具备建筑工程施工总承包叁级或建筑装修装饰工程专业承包贰级及以上资质。</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3.2.3 具有建设行政主管部门核发的有效安全生产许可证。</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3.2.4 是否接受联合体报价：不接受</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4、报名</w:t>
      </w:r>
    </w:p>
    <w:p w:rsidR="009321DF" w:rsidRDefault="009321DF">
      <w:pPr>
        <w:spacing w:line="292" w:lineRule="exact"/>
        <w:rPr>
          <w:sz w:val="20"/>
          <w:szCs w:val="20"/>
        </w:rPr>
      </w:pPr>
    </w:p>
    <w:p w:rsidR="00670D94" w:rsidRPr="00670D94" w:rsidRDefault="00670D94" w:rsidP="00670D94">
      <w:pPr>
        <w:spacing w:line="355" w:lineRule="exact"/>
        <w:ind w:left="560" w:right="2167"/>
        <w:rPr>
          <w:rFonts w:ascii="宋体" w:eastAsia="宋体" w:hAnsi="宋体" w:cs="宋体"/>
          <w:b/>
          <w:sz w:val="21"/>
          <w:szCs w:val="21"/>
          <w:highlight w:val="yellow"/>
        </w:rPr>
      </w:pPr>
      <w:r>
        <w:rPr>
          <w:rFonts w:ascii="宋体" w:eastAsia="宋体" w:hAnsi="宋体" w:cs="宋体"/>
          <w:sz w:val="21"/>
          <w:szCs w:val="21"/>
        </w:rPr>
        <w:t>报名时间：</w:t>
      </w:r>
      <w:r w:rsidRPr="00670D94">
        <w:rPr>
          <w:rFonts w:ascii="宋体" w:eastAsia="宋体" w:hAnsi="宋体" w:cs="宋体"/>
          <w:b/>
          <w:sz w:val="21"/>
          <w:szCs w:val="21"/>
          <w:highlight w:val="yellow"/>
        </w:rPr>
        <w:t>自采购公告上网发布之日起至 2021 年</w:t>
      </w:r>
      <w:r w:rsidRPr="00670D94">
        <w:rPr>
          <w:rFonts w:ascii="宋体" w:eastAsia="宋体" w:hAnsi="宋体" w:cs="宋体" w:hint="eastAsia"/>
          <w:b/>
          <w:sz w:val="21"/>
          <w:szCs w:val="21"/>
          <w:highlight w:val="yellow"/>
        </w:rPr>
        <w:t>7</w:t>
      </w:r>
      <w:r w:rsidRPr="00670D94">
        <w:rPr>
          <w:rFonts w:ascii="宋体" w:eastAsia="宋体" w:hAnsi="宋体" w:cs="宋体"/>
          <w:b/>
          <w:sz w:val="21"/>
          <w:szCs w:val="21"/>
          <w:highlight w:val="yellow"/>
        </w:rPr>
        <w:t>月</w:t>
      </w:r>
      <w:r w:rsidR="008D7FBA">
        <w:rPr>
          <w:rFonts w:ascii="宋体" w:eastAsia="宋体" w:hAnsi="宋体" w:cs="宋体" w:hint="eastAsia"/>
          <w:b/>
          <w:sz w:val="21"/>
          <w:szCs w:val="21"/>
          <w:highlight w:val="yellow"/>
        </w:rPr>
        <w:t>7</w:t>
      </w:r>
      <w:r w:rsidRPr="00670D94">
        <w:rPr>
          <w:rFonts w:ascii="宋体" w:eastAsia="宋体" w:hAnsi="宋体" w:cs="宋体"/>
          <w:b/>
          <w:sz w:val="21"/>
          <w:szCs w:val="21"/>
          <w:highlight w:val="yellow"/>
        </w:rPr>
        <w:t>日 1</w:t>
      </w:r>
      <w:r w:rsidR="008D7FBA">
        <w:rPr>
          <w:rFonts w:ascii="宋体" w:eastAsia="宋体" w:hAnsi="宋体" w:cs="宋体" w:hint="eastAsia"/>
          <w:b/>
          <w:sz w:val="21"/>
          <w:szCs w:val="21"/>
          <w:highlight w:val="yellow"/>
        </w:rPr>
        <w:t>6</w:t>
      </w:r>
      <w:r w:rsidRPr="00670D94">
        <w:rPr>
          <w:rFonts w:ascii="宋体" w:eastAsia="宋体" w:hAnsi="宋体" w:cs="宋体"/>
          <w:b/>
          <w:sz w:val="21"/>
          <w:szCs w:val="21"/>
          <w:highlight w:val="yellow"/>
        </w:rPr>
        <w:t>:0</w:t>
      </w:r>
      <w:r>
        <w:rPr>
          <w:rFonts w:ascii="宋体" w:eastAsia="宋体" w:hAnsi="宋体" w:cs="宋体" w:hint="eastAsia"/>
          <w:b/>
          <w:sz w:val="21"/>
          <w:szCs w:val="21"/>
          <w:highlight w:val="yellow"/>
        </w:rPr>
        <w:t>0</w:t>
      </w:r>
      <w:r w:rsidRPr="00670D94">
        <w:rPr>
          <w:rFonts w:ascii="宋体" w:eastAsia="宋体" w:hAnsi="宋体" w:cs="宋体" w:hint="eastAsia"/>
          <w:b/>
          <w:sz w:val="21"/>
          <w:szCs w:val="21"/>
          <w:highlight w:val="yellow"/>
        </w:rPr>
        <w:t xml:space="preserve"> </w:t>
      </w:r>
    </w:p>
    <w:p w:rsidR="009321DF" w:rsidRPr="00670D94" w:rsidRDefault="00670D94" w:rsidP="00670D94">
      <w:pPr>
        <w:spacing w:line="355" w:lineRule="exact"/>
        <w:ind w:left="560" w:right="2167"/>
        <w:rPr>
          <w:rFonts w:ascii="宋体" w:eastAsia="宋体" w:hAnsi="宋体" w:cs="宋体"/>
          <w:sz w:val="21"/>
          <w:szCs w:val="21"/>
        </w:rPr>
      </w:pPr>
      <w:r>
        <w:rPr>
          <w:rFonts w:ascii="宋体" w:eastAsia="宋体" w:hAnsi="宋体" w:cs="宋体"/>
          <w:sz w:val="21"/>
          <w:szCs w:val="21"/>
        </w:rPr>
        <w:t>报名地点：南通港口集团有限公司</w:t>
      </w:r>
    </w:p>
    <w:p w:rsidR="009321DF" w:rsidRDefault="009321DF">
      <w:pPr>
        <w:spacing w:line="290" w:lineRule="exact"/>
        <w:rPr>
          <w:sz w:val="20"/>
          <w:szCs w:val="20"/>
        </w:rPr>
      </w:pPr>
    </w:p>
    <w:p w:rsidR="009321DF" w:rsidRPr="00670D94" w:rsidRDefault="00670D94" w:rsidP="00670D94">
      <w:pPr>
        <w:spacing w:line="356" w:lineRule="exact"/>
        <w:ind w:left="560" w:right="3927"/>
        <w:rPr>
          <w:rFonts w:ascii="宋体" w:eastAsia="宋体" w:hAnsi="宋体" w:cs="宋体"/>
          <w:sz w:val="21"/>
          <w:szCs w:val="21"/>
        </w:rPr>
      </w:pPr>
      <w:r>
        <w:rPr>
          <w:rFonts w:ascii="宋体" w:eastAsia="宋体" w:hAnsi="宋体" w:cs="宋体"/>
          <w:sz w:val="21"/>
          <w:szCs w:val="21"/>
        </w:rPr>
        <w:t>报名地址：江苏省南通市青年西路 38 号 A91室报名方式：</w:t>
      </w:r>
      <w:r>
        <w:rPr>
          <w:rFonts w:ascii="宋体" w:eastAsia="宋体" w:hAnsi="宋体" w:cs="宋体"/>
          <w:b/>
          <w:bCs/>
          <w:sz w:val="21"/>
          <w:szCs w:val="21"/>
        </w:rPr>
        <w:t>书面报名函或现场报名</w:t>
      </w:r>
      <w:r>
        <w:rPr>
          <w:rFonts w:ascii="宋体" w:eastAsia="宋体" w:hAnsi="宋体" w:cs="宋体"/>
          <w:sz w:val="21"/>
          <w:szCs w:val="21"/>
        </w:rPr>
        <w:t>。</w:t>
      </w:r>
    </w:p>
    <w:p w:rsidR="009321DF" w:rsidRPr="00670D94"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5、询价通知书的获取</w:t>
      </w:r>
    </w:p>
    <w:p w:rsidR="009321DF" w:rsidRDefault="009321DF">
      <w:pPr>
        <w:spacing w:line="290" w:lineRule="exact"/>
        <w:rPr>
          <w:sz w:val="20"/>
          <w:szCs w:val="20"/>
        </w:rPr>
      </w:pPr>
    </w:p>
    <w:p w:rsidR="009321DF" w:rsidRDefault="00670D94">
      <w:pPr>
        <w:spacing w:line="356" w:lineRule="exact"/>
        <w:ind w:left="140" w:right="147" w:firstLine="420"/>
        <w:rPr>
          <w:sz w:val="20"/>
          <w:szCs w:val="20"/>
        </w:rPr>
      </w:pPr>
      <w:r>
        <w:rPr>
          <w:rFonts w:ascii="宋体" w:eastAsia="宋体" w:hAnsi="宋体" w:cs="宋体"/>
          <w:color w:val="333333"/>
          <w:sz w:val="21"/>
          <w:szCs w:val="21"/>
        </w:rPr>
        <w:t>5.1 获取方式：报名后从</w:t>
      </w:r>
      <w:r>
        <w:rPr>
          <w:rFonts w:ascii="宋体" w:eastAsia="宋体" w:hAnsi="宋体" w:cs="宋体"/>
          <w:color w:val="000000"/>
          <w:sz w:val="21"/>
          <w:szCs w:val="21"/>
        </w:rPr>
        <w:t>南通港口集团有限公司网站“（http://www.ntport.com.cn）”</w:t>
      </w:r>
      <w:r>
        <w:rPr>
          <w:rFonts w:ascii="宋体" w:eastAsia="宋体" w:hAnsi="宋体" w:cs="宋体"/>
          <w:color w:val="333333"/>
          <w:sz w:val="21"/>
          <w:szCs w:val="21"/>
        </w:rPr>
        <w:t>网上以下载方式获取。</w:t>
      </w:r>
    </w:p>
    <w:p w:rsidR="009321DF" w:rsidRDefault="009321DF">
      <w:pPr>
        <w:sectPr w:rsidR="009321DF">
          <w:pgSz w:w="11900" w:h="16839"/>
          <w:pgMar w:top="1125" w:right="1440" w:bottom="730" w:left="1440" w:header="0" w:footer="0" w:gutter="0"/>
          <w:cols w:space="720" w:equalWidth="0">
            <w:col w:w="9027"/>
          </w:cols>
        </w:sectPr>
      </w:pPr>
    </w:p>
    <w:p w:rsidR="009321DF" w:rsidRDefault="00670D94">
      <w:pPr>
        <w:spacing w:line="240" w:lineRule="exact"/>
        <w:ind w:left="560"/>
        <w:rPr>
          <w:sz w:val="20"/>
          <w:szCs w:val="20"/>
        </w:rPr>
      </w:pPr>
      <w:bookmarkStart w:id="2" w:name="page3"/>
      <w:bookmarkEnd w:id="2"/>
      <w:r>
        <w:rPr>
          <w:rFonts w:ascii="宋体" w:eastAsia="宋体" w:hAnsi="宋体" w:cs="宋体"/>
          <w:color w:val="333333"/>
          <w:sz w:val="21"/>
          <w:szCs w:val="21"/>
        </w:rPr>
        <w:lastRenderedPageBreak/>
        <w:t>6、</w:t>
      </w:r>
      <w:r w:rsidRPr="00256131">
        <w:rPr>
          <w:rFonts w:ascii="宋体" w:hAnsi="宋体" w:cs="宋体" w:hint="eastAsia"/>
          <w:b/>
          <w:bCs/>
          <w:color w:val="333333"/>
          <w:szCs w:val="21"/>
        </w:rPr>
        <w:t>提交响应文件方式及截止时间</w:t>
      </w:r>
      <w:r>
        <w:rPr>
          <w:rFonts w:ascii="宋体" w:eastAsia="宋体" w:hAnsi="宋体" w:cs="宋体"/>
          <w:color w:val="333333"/>
          <w:sz w:val="21"/>
          <w:szCs w:val="21"/>
        </w:rPr>
        <w:t>：</w:t>
      </w:r>
    </w:p>
    <w:p w:rsidR="00670D94" w:rsidRDefault="00670D94" w:rsidP="00670D94">
      <w:pPr>
        <w:shd w:val="clear" w:color="auto" w:fill="FFFFFF"/>
        <w:ind w:firstLineChars="398" w:firstLine="879"/>
        <w:rPr>
          <w:rFonts w:ascii="宋体" w:hAnsi="宋体" w:cs="宋体"/>
          <w:b/>
          <w:szCs w:val="21"/>
        </w:rPr>
      </w:pPr>
      <w:r>
        <w:rPr>
          <w:rFonts w:ascii="宋体" w:hAnsi="宋体" w:cs="宋体" w:hint="eastAsia"/>
          <w:b/>
          <w:szCs w:val="21"/>
        </w:rPr>
        <w:t>响应文件递交方式：邮递或专人送达</w:t>
      </w:r>
    </w:p>
    <w:p w:rsidR="00670D94" w:rsidRDefault="00670D94" w:rsidP="00670D94">
      <w:pPr>
        <w:shd w:val="clear" w:color="auto" w:fill="FFFFFF"/>
        <w:ind w:firstLineChars="396" w:firstLine="875"/>
        <w:rPr>
          <w:rFonts w:ascii="宋体" w:hAnsi="宋体" w:cs="宋体"/>
          <w:b/>
          <w:szCs w:val="21"/>
        </w:rPr>
      </w:pPr>
      <w:r w:rsidRPr="00B00CCE">
        <w:rPr>
          <w:rFonts w:ascii="宋体" w:hAnsi="宋体" w:cs="宋体" w:hint="eastAsia"/>
          <w:b/>
          <w:szCs w:val="21"/>
          <w:highlight w:val="yellow"/>
        </w:rPr>
        <w:t>响应文件递交截止时间：202</w:t>
      </w:r>
      <w:r>
        <w:rPr>
          <w:rFonts w:ascii="宋体" w:hAnsi="宋体" w:cs="宋体" w:hint="eastAsia"/>
          <w:b/>
          <w:szCs w:val="21"/>
          <w:highlight w:val="yellow"/>
        </w:rPr>
        <w:t>1</w:t>
      </w:r>
      <w:r w:rsidRPr="00B00CCE">
        <w:rPr>
          <w:rFonts w:ascii="宋体" w:hAnsi="宋体" w:cs="宋体" w:hint="eastAsia"/>
          <w:b/>
          <w:szCs w:val="21"/>
          <w:highlight w:val="yellow"/>
        </w:rPr>
        <w:t>年</w:t>
      </w:r>
      <w:r>
        <w:rPr>
          <w:rFonts w:ascii="宋体" w:hAnsi="宋体" w:cs="宋体" w:hint="eastAsia"/>
          <w:b/>
          <w:szCs w:val="21"/>
          <w:highlight w:val="yellow"/>
        </w:rPr>
        <w:t>7</w:t>
      </w:r>
      <w:r w:rsidRPr="00B00CCE">
        <w:rPr>
          <w:rFonts w:ascii="宋体" w:hAnsi="宋体" w:cs="宋体" w:hint="eastAsia"/>
          <w:b/>
          <w:szCs w:val="21"/>
          <w:highlight w:val="yellow"/>
        </w:rPr>
        <w:t>月</w:t>
      </w:r>
      <w:r w:rsidR="008D7FBA">
        <w:rPr>
          <w:rFonts w:ascii="宋体" w:hAnsi="宋体" w:cs="宋体" w:hint="eastAsia"/>
          <w:b/>
          <w:szCs w:val="21"/>
          <w:highlight w:val="yellow"/>
        </w:rPr>
        <w:t>8</w:t>
      </w:r>
      <w:r w:rsidRPr="00B00CCE">
        <w:rPr>
          <w:rFonts w:ascii="宋体" w:hAnsi="宋体" w:cs="宋体" w:hint="eastAsia"/>
          <w:b/>
          <w:szCs w:val="21"/>
          <w:highlight w:val="yellow"/>
        </w:rPr>
        <w:t>日</w:t>
      </w:r>
      <w:r>
        <w:rPr>
          <w:rFonts w:ascii="宋体" w:hAnsi="宋体" w:cs="宋体" w:hint="eastAsia"/>
          <w:b/>
          <w:szCs w:val="21"/>
          <w:highlight w:val="yellow"/>
        </w:rPr>
        <w:t>11</w:t>
      </w:r>
      <w:r w:rsidRPr="00B00CCE">
        <w:rPr>
          <w:rFonts w:ascii="宋体" w:hAnsi="宋体" w:cs="宋体" w:hint="eastAsia"/>
          <w:b/>
          <w:szCs w:val="21"/>
          <w:highlight w:val="yellow"/>
        </w:rPr>
        <w:t>:00整（北京时间）</w:t>
      </w:r>
    </w:p>
    <w:p w:rsidR="00670D94" w:rsidRDefault="00670D94" w:rsidP="00670D94">
      <w:pPr>
        <w:shd w:val="clear" w:color="auto" w:fill="FFFFFF"/>
        <w:ind w:firstLineChars="246" w:firstLine="543"/>
        <w:outlineLvl w:val="0"/>
        <w:rPr>
          <w:rFonts w:ascii="宋体" w:hAnsi="宋体" w:cs="宋体"/>
          <w:b/>
          <w:szCs w:val="21"/>
        </w:rPr>
      </w:pPr>
      <w:r>
        <w:rPr>
          <w:rFonts w:ascii="宋体" w:hAnsi="宋体" w:cs="宋体" w:hint="eastAsia"/>
          <w:b/>
          <w:szCs w:val="21"/>
        </w:rPr>
        <w:t>7、响应文件递交地址：江苏省南通市青年西路38号港口大厦912室</w:t>
      </w:r>
    </w:p>
    <w:p w:rsidR="00670D94" w:rsidRDefault="00670D94" w:rsidP="00670D94">
      <w:pPr>
        <w:shd w:val="clear" w:color="auto" w:fill="FFFFFF"/>
        <w:ind w:firstLineChars="393" w:firstLine="868"/>
        <w:rPr>
          <w:rFonts w:ascii="宋体" w:hAnsi="宋体" w:cs="宋体"/>
          <w:b/>
          <w:szCs w:val="21"/>
        </w:rPr>
      </w:pPr>
      <w:r>
        <w:rPr>
          <w:rFonts w:ascii="宋体" w:hAnsi="宋体" w:cs="宋体" w:hint="eastAsia"/>
          <w:b/>
          <w:szCs w:val="21"/>
        </w:rPr>
        <w:t>收件人：张锦荣   联系电话：0513-85137264   邮编：226006</w:t>
      </w:r>
    </w:p>
    <w:p w:rsidR="009321DF" w:rsidRPr="00670D94"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8、公告期限</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8.1 询价公告的公告期限：自发布公告之日起 3 个工作日。</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8.2 询价通知书随同询价公告一并发布，其公告期限与询价公告的期限保持一致。</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9、本项目联系人及联系方式：</w:t>
      </w:r>
    </w:p>
    <w:p w:rsidR="009321DF" w:rsidRDefault="009321DF">
      <w:pPr>
        <w:spacing w:line="260" w:lineRule="exact"/>
        <w:rPr>
          <w:sz w:val="20"/>
          <w:szCs w:val="20"/>
        </w:rPr>
      </w:pPr>
    </w:p>
    <w:p w:rsidR="009321DF" w:rsidRDefault="00670D94">
      <w:pPr>
        <w:tabs>
          <w:tab w:val="left" w:pos="1180"/>
        </w:tabs>
        <w:spacing w:line="240" w:lineRule="exact"/>
        <w:ind w:left="560"/>
        <w:rPr>
          <w:sz w:val="20"/>
          <w:szCs w:val="20"/>
        </w:rPr>
      </w:pPr>
      <w:r>
        <w:rPr>
          <w:rFonts w:ascii="宋体" w:eastAsia="宋体" w:hAnsi="宋体" w:cs="宋体"/>
          <w:sz w:val="21"/>
          <w:szCs w:val="21"/>
        </w:rPr>
        <w:t>名</w:t>
      </w:r>
      <w:r>
        <w:rPr>
          <w:sz w:val="20"/>
          <w:szCs w:val="20"/>
        </w:rPr>
        <w:tab/>
      </w:r>
      <w:r>
        <w:rPr>
          <w:rFonts w:ascii="宋体" w:eastAsia="宋体" w:hAnsi="宋体" w:cs="宋体"/>
          <w:sz w:val="21"/>
          <w:szCs w:val="21"/>
        </w:rPr>
        <w:t>称：南通港口集团有限公司</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联系地址：江苏省南通市青年西路 38 号 A912 室</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联 系 人：张锦荣</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电话：0513-85167264</w:t>
      </w:r>
    </w:p>
    <w:p w:rsidR="009321DF" w:rsidRDefault="009321DF">
      <w:pPr>
        <w:spacing w:line="26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传真：0513-83527025</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邮政编码：226006</w:t>
      </w:r>
    </w:p>
    <w:p w:rsidR="009321DF" w:rsidRDefault="009321DF">
      <w:pPr>
        <w:spacing w:line="260"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10、信息发布：</w:t>
      </w:r>
    </w:p>
    <w:p w:rsidR="009321DF" w:rsidRDefault="009321DF">
      <w:pPr>
        <w:spacing w:line="262" w:lineRule="exact"/>
        <w:rPr>
          <w:sz w:val="20"/>
          <w:szCs w:val="20"/>
        </w:rPr>
      </w:pPr>
    </w:p>
    <w:p w:rsidR="009321DF" w:rsidRDefault="00670D94">
      <w:pPr>
        <w:spacing w:line="240" w:lineRule="exact"/>
        <w:ind w:left="680"/>
        <w:rPr>
          <w:sz w:val="20"/>
          <w:szCs w:val="20"/>
        </w:rPr>
      </w:pPr>
      <w:r>
        <w:rPr>
          <w:rFonts w:ascii="宋体" w:eastAsia="宋体" w:hAnsi="宋体" w:cs="宋体"/>
          <w:sz w:val="21"/>
          <w:szCs w:val="21"/>
        </w:rPr>
        <w:t>本项目相关的询价文件澄清、修改以及终止公告、成交结果公告等信息均通过南通港口集</w:t>
      </w:r>
    </w:p>
    <w:p w:rsidR="009321DF" w:rsidRDefault="009321DF">
      <w:pPr>
        <w:spacing w:line="26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团有限公司网站“（http://www.ntport.com.cn）”公布。</w:t>
      </w:r>
    </w:p>
    <w:p w:rsidR="009321DF" w:rsidRDefault="009321DF">
      <w:pPr>
        <w:spacing w:line="271" w:lineRule="exact"/>
        <w:rPr>
          <w:sz w:val="20"/>
          <w:szCs w:val="20"/>
        </w:rPr>
      </w:pPr>
    </w:p>
    <w:p w:rsidR="009321DF" w:rsidRDefault="00670D94">
      <w:pPr>
        <w:spacing w:line="229" w:lineRule="exact"/>
        <w:ind w:left="560"/>
        <w:rPr>
          <w:sz w:val="20"/>
          <w:szCs w:val="20"/>
        </w:rPr>
      </w:pPr>
      <w:r>
        <w:rPr>
          <w:rFonts w:ascii="宋体" w:eastAsia="宋体" w:hAnsi="宋体" w:cs="宋体"/>
          <w:sz w:val="20"/>
          <w:szCs w:val="20"/>
        </w:rPr>
        <w:t>采购人在南通港口集团有限公司网站公布的信息视为已送达各供应商，供应商有义务在参加</w:t>
      </w:r>
    </w:p>
    <w:p w:rsidR="009321DF" w:rsidRDefault="009321DF">
      <w:pPr>
        <w:spacing w:line="262"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采购活动期间浏览相关网站。</w:t>
      </w:r>
    </w:p>
    <w:p w:rsidR="009321DF" w:rsidRDefault="009321DF">
      <w:pPr>
        <w:sectPr w:rsidR="009321DF">
          <w:pgSz w:w="11900" w:h="16839"/>
          <w:pgMar w:top="1325" w:right="1440" w:bottom="1440" w:left="1440" w:header="0" w:footer="0" w:gutter="0"/>
          <w:cols w:space="720" w:equalWidth="0">
            <w:col w:w="9027"/>
          </w:cols>
        </w:sectPr>
      </w:pPr>
    </w:p>
    <w:tbl>
      <w:tblPr>
        <w:tblW w:w="0" w:type="auto"/>
        <w:tblInd w:w="140" w:type="dxa"/>
        <w:tblLayout w:type="fixed"/>
        <w:tblCellMar>
          <w:left w:w="0" w:type="dxa"/>
          <w:right w:w="0" w:type="dxa"/>
        </w:tblCellMar>
        <w:tblLook w:val="04A0"/>
      </w:tblPr>
      <w:tblGrid>
        <w:gridCol w:w="3640"/>
        <w:gridCol w:w="780"/>
        <w:gridCol w:w="1980"/>
        <w:gridCol w:w="960"/>
        <w:gridCol w:w="1380"/>
      </w:tblGrid>
      <w:tr w:rsidR="009321DF">
        <w:trPr>
          <w:trHeight w:val="365"/>
        </w:trPr>
        <w:tc>
          <w:tcPr>
            <w:tcW w:w="3640" w:type="dxa"/>
            <w:vAlign w:val="bottom"/>
          </w:tcPr>
          <w:p w:rsidR="009321DF" w:rsidRDefault="009321DF">
            <w:pPr>
              <w:rPr>
                <w:sz w:val="24"/>
                <w:szCs w:val="24"/>
              </w:rPr>
            </w:pPr>
            <w:bookmarkStart w:id="3" w:name="page4"/>
            <w:bookmarkEnd w:id="3"/>
          </w:p>
        </w:tc>
        <w:tc>
          <w:tcPr>
            <w:tcW w:w="3720" w:type="dxa"/>
            <w:gridSpan w:val="3"/>
            <w:vAlign w:val="bottom"/>
          </w:tcPr>
          <w:p w:rsidR="009321DF" w:rsidRDefault="00670D94">
            <w:pPr>
              <w:spacing w:line="366" w:lineRule="exact"/>
              <w:ind w:left="260"/>
              <w:rPr>
                <w:sz w:val="20"/>
                <w:szCs w:val="20"/>
              </w:rPr>
            </w:pPr>
            <w:r>
              <w:rPr>
                <w:rFonts w:ascii="宋体" w:eastAsia="宋体" w:hAnsi="宋体" w:cs="宋体"/>
                <w:b/>
                <w:bCs/>
                <w:sz w:val="32"/>
                <w:szCs w:val="32"/>
              </w:rPr>
              <w:t>报名函</w:t>
            </w:r>
          </w:p>
        </w:tc>
        <w:tc>
          <w:tcPr>
            <w:tcW w:w="1380" w:type="dxa"/>
            <w:vAlign w:val="bottom"/>
          </w:tcPr>
          <w:p w:rsidR="009321DF" w:rsidRDefault="009321DF">
            <w:pPr>
              <w:rPr>
                <w:sz w:val="24"/>
                <w:szCs w:val="24"/>
              </w:rPr>
            </w:pPr>
          </w:p>
        </w:tc>
      </w:tr>
      <w:tr w:rsidR="009321DF">
        <w:trPr>
          <w:trHeight w:val="758"/>
        </w:trPr>
        <w:tc>
          <w:tcPr>
            <w:tcW w:w="3640" w:type="dxa"/>
            <w:vAlign w:val="bottom"/>
          </w:tcPr>
          <w:p w:rsidR="009321DF" w:rsidRDefault="00670D94">
            <w:pPr>
              <w:spacing w:line="297" w:lineRule="exact"/>
              <w:rPr>
                <w:sz w:val="20"/>
                <w:szCs w:val="20"/>
              </w:rPr>
            </w:pPr>
            <w:r>
              <w:rPr>
                <w:rFonts w:ascii="宋体" w:eastAsia="宋体" w:hAnsi="宋体" w:cs="宋体"/>
                <w:b/>
                <w:bCs/>
                <w:sz w:val="26"/>
                <w:szCs w:val="26"/>
              </w:rPr>
              <w:t>致：</w:t>
            </w:r>
          </w:p>
        </w:tc>
        <w:tc>
          <w:tcPr>
            <w:tcW w:w="780" w:type="dxa"/>
            <w:vAlign w:val="bottom"/>
          </w:tcPr>
          <w:p w:rsidR="009321DF" w:rsidRDefault="009321DF">
            <w:pPr>
              <w:rPr>
                <w:sz w:val="24"/>
                <w:szCs w:val="24"/>
              </w:rPr>
            </w:pPr>
          </w:p>
        </w:tc>
        <w:tc>
          <w:tcPr>
            <w:tcW w:w="1980" w:type="dxa"/>
            <w:vAlign w:val="bottom"/>
          </w:tcPr>
          <w:p w:rsidR="009321DF" w:rsidRDefault="009321DF">
            <w:pPr>
              <w:rPr>
                <w:sz w:val="24"/>
                <w:szCs w:val="24"/>
              </w:rPr>
            </w:pPr>
          </w:p>
        </w:tc>
        <w:tc>
          <w:tcPr>
            <w:tcW w:w="960" w:type="dxa"/>
            <w:vAlign w:val="bottom"/>
          </w:tcPr>
          <w:p w:rsidR="009321DF" w:rsidRDefault="009321DF">
            <w:pPr>
              <w:rPr>
                <w:sz w:val="24"/>
                <w:szCs w:val="24"/>
              </w:rPr>
            </w:pPr>
          </w:p>
        </w:tc>
        <w:tc>
          <w:tcPr>
            <w:tcW w:w="1380" w:type="dxa"/>
            <w:vAlign w:val="bottom"/>
          </w:tcPr>
          <w:p w:rsidR="009321DF" w:rsidRDefault="009321DF">
            <w:pPr>
              <w:rPr>
                <w:sz w:val="24"/>
                <w:szCs w:val="24"/>
              </w:rPr>
            </w:pPr>
          </w:p>
        </w:tc>
      </w:tr>
      <w:tr w:rsidR="009321DF">
        <w:trPr>
          <w:trHeight w:val="495"/>
        </w:trPr>
        <w:tc>
          <w:tcPr>
            <w:tcW w:w="3640" w:type="dxa"/>
            <w:vAlign w:val="bottom"/>
          </w:tcPr>
          <w:p w:rsidR="009321DF" w:rsidRDefault="00670D94">
            <w:pPr>
              <w:spacing w:line="297" w:lineRule="exact"/>
              <w:ind w:left="520"/>
              <w:rPr>
                <w:sz w:val="20"/>
                <w:szCs w:val="20"/>
              </w:rPr>
            </w:pPr>
            <w:r>
              <w:rPr>
                <w:rFonts w:ascii="宋体" w:eastAsia="宋体" w:hAnsi="宋体" w:cs="宋体"/>
                <w:w w:val="99"/>
                <w:sz w:val="26"/>
                <w:szCs w:val="26"/>
              </w:rPr>
              <w:t>我公司已获悉贵单位发出的</w:t>
            </w:r>
          </w:p>
        </w:tc>
        <w:tc>
          <w:tcPr>
            <w:tcW w:w="780" w:type="dxa"/>
            <w:tcBorders>
              <w:bottom w:val="single" w:sz="8" w:space="0" w:color="auto"/>
            </w:tcBorders>
            <w:vAlign w:val="bottom"/>
          </w:tcPr>
          <w:p w:rsidR="009321DF" w:rsidRDefault="009321DF">
            <w:pPr>
              <w:rPr>
                <w:sz w:val="24"/>
                <w:szCs w:val="24"/>
              </w:rPr>
            </w:pPr>
          </w:p>
        </w:tc>
        <w:tc>
          <w:tcPr>
            <w:tcW w:w="4320" w:type="dxa"/>
            <w:gridSpan w:val="3"/>
            <w:vAlign w:val="bottom"/>
          </w:tcPr>
          <w:p w:rsidR="009321DF" w:rsidRDefault="00670D94">
            <w:pPr>
              <w:spacing w:line="297" w:lineRule="exact"/>
              <w:jc w:val="right"/>
              <w:rPr>
                <w:sz w:val="20"/>
                <w:szCs w:val="20"/>
              </w:rPr>
            </w:pPr>
            <w:r>
              <w:rPr>
                <w:rFonts w:ascii="宋体" w:eastAsia="宋体" w:hAnsi="宋体" w:cs="宋体"/>
                <w:w w:val="97"/>
                <w:sz w:val="26"/>
                <w:szCs w:val="26"/>
              </w:rPr>
              <w:t>项目询价公告，经研究，我单位报名拟</w:t>
            </w:r>
          </w:p>
        </w:tc>
      </w:tr>
      <w:tr w:rsidR="009321DF">
        <w:trPr>
          <w:trHeight w:val="496"/>
        </w:trPr>
        <w:tc>
          <w:tcPr>
            <w:tcW w:w="3640" w:type="dxa"/>
            <w:vAlign w:val="bottom"/>
          </w:tcPr>
          <w:p w:rsidR="009321DF" w:rsidRDefault="00670D94">
            <w:pPr>
              <w:spacing w:line="297" w:lineRule="exact"/>
              <w:rPr>
                <w:sz w:val="20"/>
                <w:szCs w:val="20"/>
              </w:rPr>
            </w:pPr>
            <w:r>
              <w:rPr>
                <w:rFonts w:ascii="宋体" w:eastAsia="宋体" w:hAnsi="宋体" w:cs="宋体"/>
                <w:sz w:val="26"/>
                <w:szCs w:val="26"/>
              </w:rPr>
              <w:t>参加本项目询价。</w:t>
            </w:r>
          </w:p>
        </w:tc>
        <w:tc>
          <w:tcPr>
            <w:tcW w:w="780" w:type="dxa"/>
            <w:vAlign w:val="bottom"/>
          </w:tcPr>
          <w:p w:rsidR="009321DF" w:rsidRDefault="009321DF">
            <w:pPr>
              <w:rPr>
                <w:sz w:val="24"/>
                <w:szCs w:val="24"/>
              </w:rPr>
            </w:pPr>
          </w:p>
        </w:tc>
        <w:tc>
          <w:tcPr>
            <w:tcW w:w="1980" w:type="dxa"/>
            <w:vAlign w:val="bottom"/>
          </w:tcPr>
          <w:p w:rsidR="009321DF" w:rsidRDefault="009321DF">
            <w:pPr>
              <w:rPr>
                <w:sz w:val="24"/>
                <w:szCs w:val="24"/>
              </w:rPr>
            </w:pPr>
          </w:p>
        </w:tc>
        <w:tc>
          <w:tcPr>
            <w:tcW w:w="960" w:type="dxa"/>
            <w:vAlign w:val="bottom"/>
          </w:tcPr>
          <w:p w:rsidR="009321DF" w:rsidRDefault="009321DF">
            <w:pPr>
              <w:rPr>
                <w:sz w:val="24"/>
                <w:szCs w:val="24"/>
              </w:rPr>
            </w:pPr>
          </w:p>
        </w:tc>
        <w:tc>
          <w:tcPr>
            <w:tcW w:w="1380" w:type="dxa"/>
            <w:vAlign w:val="bottom"/>
          </w:tcPr>
          <w:p w:rsidR="009321DF" w:rsidRDefault="009321DF">
            <w:pPr>
              <w:rPr>
                <w:sz w:val="24"/>
                <w:szCs w:val="24"/>
              </w:rPr>
            </w:pPr>
          </w:p>
        </w:tc>
      </w:tr>
      <w:tr w:rsidR="009321DF">
        <w:trPr>
          <w:trHeight w:val="1013"/>
        </w:trPr>
        <w:tc>
          <w:tcPr>
            <w:tcW w:w="3640" w:type="dxa"/>
            <w:vAlign w:val="bottom"/>
          </w:tcPr>
          <w:p w:rsidR="009321DF" w:rsidRDefault="00670D94">
            <w:pPr>
              <w:spacing w:line="297" w:lineRule="exact"/>
              <w:ind w:left="520"/>
              <w:rPr>
                <w:sz w:val="20"/>
                <w:szCs w:val="20"/>
              </w:rPr>
            </w:pPr>
            <w:r>
              <w:rPr>
                <w:rFonts w:ascii="宋体" w:eastAsia="宋体" w:hAnsi="宋体" w:cs="宋体"/>
                <w:sz w:val="26"/>
                <w:szCs w:val="26"/>
              </w:rPr>
              <w:t>联系人：</w:t>
            </w:r>
          </w:p>
        </w:tc>
        <w:tc>
          <w:tcPr>
            <w:tcW w:w="780" w:type="dxa"/>
            <w:vAlign w:val="bottom"/>
          </w:tcPr>
          <w:p w:rsidR="009321DF" w:rsidRDefault="009321DF">
            <w:pPr>
              <w:rPr>
                <w:sz w:val="24"/>
                <w:szCs w:val="24"/>
              </w:rPr>
            </w:pPr>
          </w:p>
        </w:tc>
        <w:tc>
          <w:tcPr>
            <w:tcW w:w="1980" w:type="dxa"/>
            <w:vAlign w:val="bottom"/>
          </w:tcPr>
          <w:p w:rsidR="009321DF" w:rsidRDefault="009321DF">
            <w:pPr>
              <w:rPr>
                <w:sz w:val="24"/>
                <w:szCs w:val="24"/>
              </w:rPr>
            </w:pPr>
          </w:p>
        </w:tc>
        <w:tc>
          <w:tcPr>
            <w:tcW w:w="960" w:type="dxa"/>
            <w:vAlign w:val="bottom"/>
          </w:tcPr>
          <w:p w:rsidR="009321DF" w:rsidRDefault="009321DF">
            <w:pPr>
              <w:rPr>
                <w:sz w:val="24"/>
                <w:szCs w:val="24"/>
              </w:rPr>
            </w:pPr>
          </w:p>
        </w:tc>
        <w:tc>
          <w:tcPr>
            <w:tcW w:w="1380" w:type="dxa"/>
            <w:vAlign w:val="bottom"/>
          </w:tcPr>
          <w:p w:rsidR="009321DF" w:rsidRDefault="009321DF">
            <w:pPr>
              <w:rPr>
                <w:sz w:val="24"/>
                <w:szCs w:val="24"/>
              </w:rPr>
            </w:pPr>
          </w:p>
        </w:tc>
      </w:tr>
      <w:tr w:rsidR="009321DF">
        <w:trPr>
          <w:trHeight w:val="506"/>
        </w:trPr>
        <w:tc>
          <w:tcPr>
            <w:tcW w:w="3640" w:type="dxa"/>
            <w:vAlign w:val="bottom"/>
          </w:tcPr>
          <w:p w:rsidR="009321DF" w:rsidRDefault="00670D94">
            <w:pPr>
              <w:spacing w:line="297" w:lineRule="exact"/>
              <w:ind w:left="520"/>
              <w:rPr>
                <w:rFonts w:ascii="宋体" w:eastAsia="宋体" w:hAnsi="宋体" w:cs="宋体"/>
                <w:sz w:val="26"/>
                <w:szCs w:val="26"/>
              </w:rPr>
            </w:pPr>
            <w:r>
              <w:rPr>
                <w:rFonts w:ascii="宋体" w:eastAsia="宋体" w:hAnsi="宋体" w:cs="宋体"/>
                <w:sz w:val="26"/>
                <w:szCs w:val="26"/>
              </w:rPr>
              <w:t>联系电话：</w:t>
            </w:r>
          </w:p>
          <w:p w:rsidR="00670D94" w:rsidRPr="0091179D" w:rsidRDefault="00670D94" w:rsidP="00670D94">
            <w:pPr>
              <w:spacing w:line="360" w:lineRule="auto"/>
              <w:ind w:firstLineChars="250" w:firstLine="550"/>
              <w:rPr>
                <w:rFonts w:ascii="宋体" w:hAnsi="宋体"/>
                <w:color w:val="000000"/>
                <w:szCs w:val="21"/>
              </w:rPr>
            </w:pPr>
            <w:r>
              <w:rPr>
                <w:rFonts w:ascii="宋体" w:hAnsi="宋体" w:cs="宋体" w:hint="eastAsia"/>
                <w:color w:val="000000"/>
                <w:szCs w:val="21"/>
              </w:rPr>
              <w:t>邮箱：</w:t>
            </w:r>
          </w:p>
          <w:p w:rsidR="00670D94" w:rsidRDefault="00670D94">
            <w:pPr>
              <w:spacing w:line="297" w:lineRule="exact"/>
              <w:ind w:left="520"/>
              <w:rPr>
                <w:sz w:val="20"/>
                <w:szCs w:val="20"/>
              </w:rPr>
            </w:pPr>
          </w:p>
        </w:tc>
        <w:tc>
          <w:tcPr>
            <w:tcW w:w="780" w:type="dxa"/>
            <w:vAlign w:val="bottom"/>
          </w:tcPr>
          <w:p w:rsidR="009321DF" w:rsidRDefault="009321DF">
            <w:pPr>
              <w:rPr>
                <w:sz w:val="24"/>
                <w:szCs w:val="24"/>
              </w:rPr>
            </w:pPr>
          </w:p>
        </w:tc>
        <w:tc>
          <w:tcPr>
            <w:tcW w:w="1980" w:type="dxa"/>
            <w:vAlign w:val="bottom"/>
          </w:tcPr>
          <w:p w:rsidR="009321DF" w:rsidRDefault="009321DF">
            <w:pPr>
              <w:rPr>
                <w:sz w:val="24"/>
                <w:szCs w:val="24"/>
              </w:rPr>
            </w:pPr>
          </w:p>
        </w:tc>
        <w:tc>
          <w:tcPr>
            <w:tcW w:w="960" w:type="dxa"/>
            <w:vAlign w:val="bottom"/>
          </w:tcPr>
          <w:p w:rsidR="009321DF" w:rsidRDefault="009321DF">
            <w:pPr>
              <w:rPr>
                <w:sz w:val="24"/>
                <w:szCs w:val="24"/>
              </w:rPr>
            </w:pPr>
          </w:p>
        </w:tc>
        <w:tc>
          <w:tcPr>
            <w:tcW w:w="1380" w:type="dxa"/>
            <w:vAlign w:val="bottom"/>
          </w:tcPr>
          <w:p w:rsidR="009321DF" w:rsidRDefault="009321DF">
            <w:pPr>
              <w:rPr>
                <w:sz w:val="24"/>
                <w:szCs w:val="24"/>
              </w:rPr>
            </w:pPr>
          </w:p>
        </w:tc>
      </w:tr>
      <w:tr w:rsidR="009321DF">
        <w:trPr>
          <w:trHeight w:val="996"/>
        </w:trPr>
        <w:tc>
          <w:tcPr>
            <w:tcW w:w="3640" w:type="dxa"/>
            <w:vAlign w:val="bottom"/>
          </w:tcPr>
          <w:p w:rsidR="009321DF" w:rsidRDefault="009321DF">
            <w:pPr>
              <w:rPr>
                <w:sz w:val="24"/>
                <w:szCs w:val="24"/>
              </w:rPr>
            </w:pPr>
          </w:p>
        </w:tc>
        <w:tc>
          <w:tcPr>
            <w:tcW w:w="780" w:type="dxa"/>
            <w:vAlign w:val="bottom"/>
          </w:tcPr>
          <w:p w:rsidR="009321DF" w:rsidRDefault="009321DF">
            <w:pPr>
              <w:rPr>
                <w:sz w:val="24"/>
                <w:szCs w:val="24"/>
              </w:rPr>
            </w:pPr>
          </w:p>
        </w:tc>
        <w:tc>
          <w:tcPr>
            <w:tcW w:w="2940" w:type="dxa"/>
            <w:gridSpan w:val="2"/>
            <w:vAlign w:val="bottom"/>
          </w:tcPr>
          <w:p w:rsidR="009321DF" w:rsidRDefault="00670D94">
            <w:pPr>
              <w:spacing w:line="297" w:lineRule="exact"/>
              <w:ind w:left="1200"/>
              <w:rPr>
                <w:sz w:val="20"/>
                <w:szCs w:val="20"/>
              </w:rPr>
            </w:pPr>
            <w:r>
              <w:rPr>
                <w:rFonts w:ascii="宋体" w:eastAsia="宋体" w:hAnsi="宋体" w:cs="宋体"/>
                <w:sz w:val="26"/>
                <w:szCs w:val="26"/>
              </w:rPr>
              <w:t>单位：</w:t>
            </w:r>
          </w:p>
        </w:tc>
        <w:tc>
          <w:tcPr>
            <w:tcW w:w="1380" w:type="dxa"/>
            <w:vAlign w:val="bottom"/>
          </w:tcPr>
          <w:p w:rsidR="009321DF" w:rsidRDefault="00670D94">
            <w:pPr>
              <w:spacing w:line="297" w:lineRule="exact"/>
              <w:jc w:val="right"/>
              <w:rPr>
                <w:sz w:val="20"/>
                <w:szCs w:val="20"/>
              </w:rPr>
            </w:pPr>
            <w:r>
              <w:rPr>
                <w:rFonts w:ascii="宋体" w:eastAsia="宋体" w:hAnsi="宋体" w:cs="宋体"/>
                <w:sz w:val="26"/>
                <w:szCs w:val="26"/>
              </w:rPr>
              <w:t>（盖章）</w:t>
            </w:r>
          </w:p>
        </w:tc>
      </w:tr>
      <w:tr w:rsidR="009321DF">
        <w:trPr>
          <w:trHeight w:val="501"/>
        </w:trPr>
        <w:tc>
          <w:tcPr>
            <w:tcW w:w="3640" w:type="dxa"/>
            <w:vAlign w:val="bottom"/>
          </w:tcPr>
          <w:p w:rsidR="009321DF" w:rsidRDefault="009321DF">
            <w:pPr>
              <w:rPr>
                <w:sz w:val="24"/>
                <w:szCs w:val="24"/>
              </w:rPr>
            </w:pPr>
          </w:p>
        </w:tc>
        <w:tc>
          <w:tcPr>
            <w:tcW w:w="780" w:type="dxa"/>
            <w:vAlign w:val="bottom"/>
          </w:tcPr>
          <w:p w:rsidR="009321DF" w:rsidRDefault="009321DF">
            <w:pPr>
              <w:rPr>
                <w:sz w:val="24"/>
                <w:szCs w:val="24"/>
              </w:rPr>
            </w:pPr>
          </w:p>
        </w:tc>
        <w:tc>
          <w:tcPr>
            <w:tcW w:w="1980" w:type="dxa"/>
            <w:vAlign w:val="bottom"/>
          </w:tcPr>
          <w:p w:rsidR="009321DF" w:rsidRDefault="009321DF">
            <w:pPr>
              <w:rPr>
                <w:sz w:val="24"/>
                <w:szCs w:val="24"/>
              </w:rPr>
            </w:pPr>
          </w:p>
        </w:tc>
        <w:tc>
          <w:tcPr>
            <w:tcW w:w="960" w:type="dxa"/>
            <w:tcBorders>
              <w:top w:val="single" w:sz="8" w:space="0" w:color="auto"/>
            </w:tcBorders>
            <w:vAlign w:val="bottom"/>
          </w:tcPr>
          <w:p w:rsidR="009321DF" w:rsidRDefault="00670D94">
            <w:pPr>
              <w:spacing w:line="297" w:lineRule="exact"/>
              <w:ind w:left="580"/>
              <w:rPr>
                <w:sz w:val="20"/>
                <w:szCs w:val="20"/>
              </w:rPr>
            </w:pPr>
            <w:r>
              <w:rPr>
                <w:rFonts w:ascii="宋体" w:eastAsia="宋体" w:hAnsi="宋体" w:cs="宋体"/>
                <w:sz w:val="26"/>
                <w:szCs w:val="26"/>
              </w:rPr>
              <w:t>年</w:t>
            </w:r>
          </w:p>
        </w:tc>
        <w:tc>
          <w:tcPr>
            <w:tcW w:w="1380" w:type="dxa"/>
            <w:tcBorders>
              <w:top w:val="single" w:sz="8" w:space="0" w:color="auto"/>
            </w:tcBorders>
            <w:vAlign w:val="bottom"/>
          </w:tcPr>
          <w:p w:rsidR="009321DF" w:rsidRDefault="00670D94">
            <w:pPr>
              <w:spacing w:line="297" w:lineRule="exact"/>
              <w:ind w:right="330"/>
              <w:jc w:val="right"/>
              <w:rPr>
                <w:sz w:val="20"/>
                <w:szCs w:val="20"/>
              </w:rPr>
            </w:pPr>
            <w:r>
              <w:rPr>
                <w:rFonts w:ascii="宋体" w:eastAsia="宋体" w:hAnsi="宋体" w:cs="宋体"/>
                <w:sz w:val="26"/>
                <w:szCs w:val="26"/>
              </w:rPr>
              <w:t>月  日</w:t>
            </w:r>
          </w:p>
        </w:tc>
      </w:tr>
    </w:tbl>
    <w:p w:rsidR="009321DF" w:rsidRDefault="009321DF">
      <w:pPr>
        <w:sectPr w:rsidR="009321DF">
          <w:pgSz w:w="11900" w:h="16839"/>
          <w:pgMar w:top="1148" w:right="1440" w:bottom="1440" w:left="1440" w:header="0" w:footer="0" w:gutter="0"/>
          <w:cols w:space="720" w:equalWidth="0">
            <w:col w:w="9027"/>
          </w:cols>
        </w:sectPr>
      </w:pPr>
    </w:p>
    <w:p w:rsidR="009321DF" w:rsidRDefault="009321DF">
      <w:pPr>
        <w:spacing w:line="200" w:lineRule="exact"/>
        <w:rPr>
          <w:sz w:val="20"/>
          <w:szCs w:val="20"/>
        </w:rPr>
      </w:pPr>
      <w:bookmarkStart w:id="4" w:name="page5"/>
      <w:bookmarkEnd w:id="4"/>
    </w:p>
    <w:p w:rsidR="009321DF" w:rsidRDefault="009321DF">
      <w:pPr>
        <w:spacing w:line="395" w:lineRule="exact"/>
        <w:rPr>
          <w:sz w:val="20"/>
          <w:szCs w:val="20"/>
        </w:rPr>
      </w:pPr>
    </w:p>
    <w:tbl>
      <w:tblPr>
        <w:tblW w:w="0" w:type="auto"/>
        <w:tblInd w:w="170" w:type="dxa"/>
        <w:tblLayout w:type="fixed"/>
        <w:tblCellMar>
          <w:left w:w="0" w:type="dxa"/>
          <w:right w:w="0" w:type="dxa"/>
        </w:tblCellMar>
        <w:tblLook w:val="04A0"/>
      </w:tblPr>
      <w:tblGrid>
        <w:gridCol w:w="740"/>
        <w:gridCol w:w="1520"/>
        <w:gridCol w:w="440"/>
        <w:gridCol w:w="340"/>
        <w:gridCol w:w="320"/>
        <w:gridCol w:w="200"/>
        <w:gridCol w:w="320"/>
        <w:gridCol w:w="4840"/>
        <w:gridCol w:w="30"/>
      </w:tblGrid>
      <w:tr w:rsidR="009321DF">
        <w:trPr>
          <w:trHeight w:val="490"/>
        </w:trPr>
        <w:tc>
          <w:tcPr>
            <w:tcW w:w="740" w:type="dxa"/>
            <w:vAlign w:val="bottom"/>
          </w:tcPr>
          <w:p w:rsidR="009321DF" w:rsidRDefault="009321DF">
            <w:pPr>
              <w:rPr>
                <w:sz w:val="24"/>
                <w:szCs w:val="24"/>
              </w:rPr>
            </w:pPr>
          </w:p>
        </w:tc>
        <w:tc>
          <w:tcPr>
            <w:tcW w:w="1520" w:type="dxa"/>
            <w:vAlign w:val="bottom"/>
          </w:tcPr>
          <w:p w:rsidR="009321DF" w:rsidRDefault="009321DF">
            <w:pPr>
              <w:rPr>
                <w:sz w:val="24"/>
                <w:szCs w:val="24"/>
              </w:rPr>
            </w:pPr>
          </w:p>
        </w:tc>
        <w:tc>
          <w:tcPr>
            <w:tcW w:w="1620" w:type="dxa"/>
            <w:gridSpan w:val="5"/>
            <w:vAlign w:val="bottom"/>
          </w:tcPr>
          <w:p w:rsidR="009321DF" w:rsidRDefault="00670D94">
            <w:pPr>
              <w:spacing w:line="491" w:lineRule="exact"/>
              <w:ind w:left="160"/>
              <w:rPr>
                <w:sz w:val="20"/>
                <w:szCs w:val="20"/>
              </w:rPr>
            </w:pPr>
            <w:r>
              <w:rPr>
                <w:rFonts w:ascii="宋体" w:eastAsia="宋体" w:hAnsi="宋体" w:cs="宋体"/>
                <w:b/>
                <w:bCs/>
                <w:color w:val="333333"/>
                <w:sz w:val="43"/>
                <w:szCs w:val="43"/>
              </w:rPr>
              <w:t>第二章</w:t>
            </w:r>
          </w:p>
        </w:tc>
        <w:tc>
          <w:tcPr>
            <w:tcW w:w="4840" w:type="dxa"/>
            <w:vAlign w:val="bottom"/>
          </w:tcPr>
          <w:p w:rsidR="009321DF" w:rsidRDefault="00670D94">
            <w:pPr>
              <w:spacing w:line="491" w:lineRule="exact"/>
              <w:ind w:right="1588"/>
              <w:jc w:val="center"/>
              <w:rPr>
                <w:sz w:val="20"/>
                <w:szCs w:val="20"/>
              </w:rPr>
            </w:pPr>
            <w:r>
              <w:rPr>
                <w:rFonts w:ascii="宋体" w:eastAsia="宋体" w:hAnsi="宋体" w:cs="宋体"/>
                <w:b/>
                <w:bCs/>
                <w:color w:val="333333"/>
                <w:w w:val="99"/>
                <w:sz w:val="43"/>
                <w:szCs w:val="43"/>
              </w:rPr>
              <w:t>询价须知</w:t>
            </w:r>
          </w:p>
        </w:tc>
        <w:tc>
          <w:tcPr>
            <w:tcW w:w="0" w:type="dxa"/>
            <w:vAlign w:val="bottom"/>
          </w:tcPr>
          <w:p w:rsidR="009321DF" w:rsidRDefault="009321DF">
            <w:pPr>
              <w:rPr>
                <w:sz w:val="1"/>
                <w:szCs w:val="1"/>
              </w:rPr>
            </w:pPr>
          </w:p>
        </w:tc>
      </w:tr>
      <w:tr w:rsidR="009321DF">
        <w:trPr>
          <w:trHeight w:val="403"/>
        </w:trPr>
        <w:tc>
          <w:tcPr>
            <w:tcW w:w="740" w:type="dxa"/>
            <w:tcBorders>
              <w:bottom w:val="single" w:sz="8" w:space="0" w:color="auto"/>
            </w:tcBorders>
            <w:vAlign w:val="bottom"/>
          </w:tcPr>
          <w:p w:rsidR="009321DF" w:rsidRDefault="009321DF">
            <w:pPr>
              <w:rPr>
                <w:sz w:val="24"/>
                <w:szCs w:val="24"/>
              </w:rPr>
            </w:pPr>
          </w:p>
        </w:tc>
        <w:tc>
          <w:tcPr>
            <w:tcW w:w="1520" w:type="dxa"/>
            <w:tcBorders>
              <w:bottom w:val="single" w:sz="8" w:space="0" w:color="auto"/>
            </w:tcBorders>
            <w:vAlign w:val="bottom"/>
          </w:tcPr>
          <w:p w:rsidR="009321DF" w:rsidRDefault="009321DF">
            <w:pPr>
              <w:rPr>
                <w:sz w:val="24"/>
                <w:szCs w:val="24"/>
              </w:rPr>
            </w:pPr>
          </w:p>
        </w:tc>
        <w:tc>
          <w:tcPr>
            <w:tcW w:w="440" w:type="dxa"/>
            <w:tcBorders>
              <w:bottom w:val="single" w:sz="8" w:space="0" w:color="auto"/>
            </w:tcBorders>
            <w:vAlign w:val="bottom"/>
          </w:tcPr>
          <w:p w:rsidR="009321DF" w:rsidRDefault="009321DF">
            <w:pPr>
              <w:rPr>
                <w:sz w:val="24"/>
                <w:szCs w:val="24"/>
              </w:rPr>
            </w:pPr>
          </w:p>
        </w:tc>
        <w:tc>
          <w:tcPr>
            <w:tcW w:w="340" w:type="dxa"/>
            <w:tcBorders>
              <w:bottom w:val="single" w:sz="8" w:space="0" w:color="auto"/>
            </w:tcBorders>
            <w:vAlign w:val="bottom"/>
          </w:tcPr>
          <w:p w:rsidR="009321DF" w:rsidRDefault="009321DF">
            <w:pPr>
              <w:rPr>
                <w:sz w:val="24"/>
                <w:szCs w:val="24"/>
              </w:rPr>
            </w:pPr>
          </w:p>
        </w:tc>
        <w:tc>
          <w:tcPr>
            <w:tcW w:w="320" w:type="dxa"/>
            <w:tcBorders>
              <w:bottom w:val="single" w:sz="8" w:space="0" w:color="auto"/>
            </w:tcBorders>
            <w:vAlign w:val="bottom"/>
          </w:tcPr>
          <w:p w:rsidR="009321DF" w:rsidRDefault="009321DF">
            <w:pPr>
              <w:rPr>
                <w:sz w:val="24"/>
                <w:szCs w:val="24"/>
              </w:rPr>
            </w:pPr>
          </w:p>
        </w:tc>
        <w:tc>
          <w:tcPr>
            <w:tcW w:w="200" w:type="dxa"/>
            <w:tcBorders>
              <w:bottom w:val="single" w:sz="8" w:space="0" w:color="auto"/>
            </w:tcBorders>
            <w:vAlign w:val="bottom"/>
          </w:tcPr>
          <w:p w:rsidR="009321DF" w:rsidRDefault="009321DF">
            <w:pPr>
              <w:rPr>
                <w:sz w:val="24"/>
                <w:szCs w:val="24"/>
              </w:rPr>
            </w:pPr>
          </w:p>
        </w:tc>
        <w:tc>
          <w:tcPr>
            <w:tcW w:w="320" w:type="dxa"/>
            <w:tcBorders>
              <w:bottom w:val="single" w:sz="8" w:space="0" w:color="auto"/>
            </w:tcBorders>
            <w:vAlign w:val="bottom"/>
          </w:tcPr>
          <w:p w:rsidR="009321DF" w:rsidRDefault="009321DF">
            <w:pPr>
              <w:rPr>
                <w:sz w:val="24"/>
                <w:szCs w:val="24"/>
              </w:rPr>
            </w:pPr>
          </w:p>
        </w:tc>
        <w:tc>
          <w:tcPr>
            <w:tcW w:w="4840" w:type="dxa"/>
            <w:tcBorders>
              <w:bottom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365"/>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5"/>
                <w:sz w:val="21"/>
                <w:szCs w:val="21"/>
              </w:rPr>
              <w:t>序号</w:t>
            </w:r>
          </w:p>
        </w:tc>
        <w:tc>
          <w:tcPr>
            <w:tcW w:w="1520" w:type="dxa"/>
            <w:tcBorders>
              <w:right w:val="single" w:sz="8" w:space="0" w:color="auto"/>
            </w:tcBorders>
            <w:vAlign w:val="bottom"/>
          </w:tcPr>
          <w:p w:rsidR="009321DF" w:rsidRDefault="00670D94">
            <w:pPr>
              <w:spacing w:line="240" w:lineRule="exact"/>
              <w:ind w:left="540"/>
              <w:rPr>
                <w:sz w:val="20"/>
                <w:szCs w:val="20"/>
              </w:rPr>
            </w:pPr>
            <w:r>
              <w:rPr>
                <w:rFonts w:ascii="宋体" w:eastAsia="宋体" w:hAnsi="宋体" w:cs="宋体"/>
                <w:sz w:val="21"/>
                <w:szCs w:val="21"/>
              </w:rPr>
              <w:t>内容</w:t>
            </w:r>
          </w:p>
        </w:tc>
        <w:tc>
          <w:tcPr>
            <w:tcW w:w="440" w:type="dxa"/>
            <w:vAlign w:val="bottom"/>
          </w:tcPr>
          <w:p w:rsidR="009321DF" w:rsidRDefault="009321DF">
            <w:pPr>
              <w:rPr>
                <w:sz w:val="24"/>
                <w:szCs w:val="24"/>
              </w:rPr>
            </w:pPr>
          </w:p>
        </w:tc>
        <w:tc>
          <w:tcPr>
            <w:tcW w:w="340" w:type="dxa"/>
            <w:vAlign w:val="bottom"/>
          </w:tcPr>
          <w:p w:rsidR="009321DF" w:rsidRDefault="009321DF">
            <w:pPr>
              <w:rPr>
                <w:sz w:val="24"/>
                <w:szCs w:val="24"/>
              </w:rPr>
            </w:pPr>
          </w:p>
        </w:tc>
        <w:tc>
          <w:tcPr>
            <w:tcW w:w="320" w:type="dxa"/>
            <w:vAlign w:val="bottom"/>
          </w:tcPr>
          <w:p w:rsidR="009321DF" w:rsidRDefault="009321DF">
            <w:pPr>
              <w:rPr>
                <w:sz w:val="24"/>
                <w:szCs w:val="24"/>
              </w:rPr>
            </w:pPr>
          </w:p>
        </w:tc>
        <w:tc>
          <w:tcPr>
            <w:tcW w:w="200" w:type="dxa"/>
            <w:vAlign w:val="bottom"/>
          </w:tcPr>
          <w:p w:rsidR="009321DF" w:rsidRDefault="009321DF">
            <w:pPr>
              <w:rPr>
                <w:sz w:val="24"/>
                <w:szCs w:val="24"/>
              </w:rPr>
            </w:pPr>
          </w:p>
        </w:tc>
        <w:tc>
          <w:tcPr>
            <w:tcW w:w="320" w:type="dxa"/>
            <w:vAlign w:val="bottom"/>
          </w:tcPr>
          <w:p w:rsidR="009321DF" w:rsidRDefault="009321DF">
            <w:pPr>
              <w:rPr>
                <w:sz w:val="24"/>
                <w:szCs w:val="24"/>
              </w:rPr>
            </w:pPr>
          </w:p>
        </w:tc>
        <w:tc>
          <w:tcPr>
            <w:tcW w:w="4840" w:type="dxa"/>
            <w:tcBorders>
              <w:right w:val="single" w:sz="8" w:space="0" w:color="auto"/>
            </w:tcBorders>
            <w:vAlign w:val="bottom"/>
          </w:tcPr>
          <w:p w:rsidR="009321DF" w:rsidRDefault="00670D94">
            <w:pPr>
              <w:spacing w:line="240" w:lineRule="exact"/>
              <w:ind w:right="1528"/>
              <w:jc w:val="center"/>
              <w:rPr>
                <w:sz w:val="20"/>
                <w:szCs w:val="20"/>
              </w:rPr>
            </w:pPr>
            <w:r>
              <w:rPr>
                <w:rFonts w:ascii="宋体" w:eastAsia="宋体" w:hAnsi="宋体" w:cs="宋体"/>
                <w:sz w:val="21"/>
                <w:szCs w:val="21"/>
              </w:rPr>
              <w:t>说明与要求</w:t>
            </w:r>
          </w:p>
        </w:tc>
        <w:tc>
          <w:tcPr>
            <w:tcW w:w="0" w:type="dxa"/>
            <w:vAlign w:val="bottom"/>
          </w:tcPr>
          <w:p w:rsidR="009321DF" w:rsidRDefault="009321DF">
            <w:pPr>
              <w:rPr>
                <w:sz w:val="1"/>
                <w:szCs w:val="1"/>
              </w:rPr>
            </w:pPr>
          </w:p>
        </w:tc>
      </w:tr>
      <w:tr w:rsidR="009321DF">
        <w:trPr>
          <w:trHeight w:val="165"/>
        </w:trPr>
        <w:tc>
          <w:tcPr>
            <w:tcW w:w="740" w:type="dxa"/>
            <w:tcBorders>
              <w:left w:val="single" w:sz="8" w:space="0" w:color="auto"/>
              <w:bottom w:val="single" w:sz="8" w:space="0" w:color="auto"/>
              <w:right w:val="single" w:sz="8" w:space="0" w:color="auto"/>
            </w:tcBorders>
            <w:vAlign w:val="bottom"/>
          </w:tcPr>
          <w:p w:rsidR="009321DF" w:rsidRDefault="009321DF">
            <w:pPr>
              <w:rPr>
                <w:sz w:val="14"/>
                <w:szCs w:val="14"/>
              </w:rPr>
            </w:pPr>
          </w:p>
        </w:tc>
        <w:tc>
          <w:tcPr>
            <w:tcW w:w="1520" w:type="dxa"/>
            <w:tcBorders>
              <w:bottom w:val="single" w:sz="8" w:space="0" w:color="auto"/>
              <w:right w:val="single" w:sz="8" w:space="0" w:color="auto"/>
            </w:tcBorders>
            <w:vAlign w:val="bottom"/>
          </w:tcPr>
          <w:p w:rsidR="009321DF" w:rsidRDefault="009321DF">
            <w:pPr>
              <w:rPr>
                <w:sz w:val="14"/>
                <w:szCs w:val="14"/>
              </w:rPr>
            </w:pPr>
          </w:p>
        </w:tc>
        <w:tc>
          <w:tcPr>
            <w:tcW w:w="6460" w:type="dxa"/>
            <w:gridSpan w:val="6"/>
            <w:tcBorders>
              <w:bottom w:val="single" w:sz="8" w:space="0" w:color="auto"/>
              <w:right w:val="single" w:sz="8" w:space="0" w:color="auto"/>
            </w:tcBorders>
            <w:vAlign w:val="bottom"/>
          </w:tcPr>
          <w:p w:rsidR="009321DF" w:rsidRDefault="009321DF">
            <w:pPr>
              <w:rPr>
                <w:sz w:val="14"/>
                <w:szCs w:val="14"/>
              </w:rPr>
            </w:pPr>
          </w:p>
        </w:tc>
        <w:tc>
          <w:tcPr>
            <w:tcW w:w="0" w:type="dxa"/>
            <w:vAlign w:val="bottom"/>
          </w:tcPr>
          <w:p w:rsidR="009321DF" w:rsidRDefault="009321DF">
            <w:pPr>
              <w:rPr>
                <w:sz w:val="1"/>
                <w:szCs w:val="1"/>
              </w:rPr>
            </w:pPr>
          </w:p>
        </w:tc>
      </w:tr>
      <w:tr w:rsidR="009321DF">
        <w:trPr>
          <w:trHeight w:val="252"/>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1</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采购人</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南通港口集团有限公司</w:t>
            </w:r>
          </w:p>
        </w:tc>
        <w:tc>
          <w:tcPr>
            <w:tcW w:w="0" w:type="dxa"/>
            <w:vAlign w:val="bottom"/>
          </w:tcPr>
          <w:p w:rsidR="009321DF" w:rsidRDefault="009321DF">
            <w:pPr>
              <w:rPr>
                <w:sz w:val="1"/>
                <w:szCs w:val="1"/>
              </w:rPr>
            </w:pPr>
          </w:p>
        </w:tc>
      </w:tr>
      <w:tr w:rsidR="009321DF">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328"/>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2</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项目名称</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港口大厦门廊翻新工程</w:t>
            </w:r>
          </w:p>
        </w:tc>
        <w:tc>
          <w:tcPr>
            <w:tcW w:w="0" w:type="dxa"/>
            <w:vAlign w:val="bottom"/>
          </w:tcPr>
          <w:p w:rsidR="009321DF" w:rsidRDefault="009321DF">
            <w:pPr>
              <w:rPr>
                <w:sz w:val="1"/>
                <w:szCs w:val="1"/>
              </w:rPr>
            </w:pPr>
          </w:p>
        </w:tc>
      </w:tr>
      <w:tr w:rsidR="009321DF">
        <w:trPr>
          <w:trHeight w:val="130"/>
        </w:trPr>
        <w:tc>
          <w:tcPr>
            <w:tcW w:w="740" w:type="dxa"/>
            <w:tcBorders>
              <w:left w:val="single" w:sz="8" w:space="0" w:color="auto"/>
              <w:bottom w:val="single" w:sz="8" w:space="0" w:color="auto"/>
              <w:right w:val="single" w:sz="8" w:space="0" w:color="auto"/>
            </w:tcBorders>
            <w:vAlign w:val="bottom"/>
          </w:tcPr>
          <w:p w:rsidR="009321DF" w:rsidRDefault="009321DF">
            <w:pPr>
              <w:rPr>
                <w:sz w:val="11"/>
                <w:szCs w:val="11"/>
              </w:rPr>
            </w:pPr>
          </w:p>
        </w:tc>
        <w:tc>
          <w:tcPr>
            <w:tcW w:w="1520" w:type="dxa"/>
            <w:tcBorders>
              <w:bottom w:val="single" w:sz="8" w:space="0" w:color="auto"/>
              <w:right w:val="single" w:sz="8" w:space="0" w:color="auto"/>
            </w:tcBorders>
            <w:vAlign w:val="bottom"/>
          </w:tcPr>
          <w:p w:rsidR="009321DF" w:rsidRDefault="009321DF">
            <w:pPr>
              <w:rPr>
                <w:sz w:val="11"/>
                <w:szCs w:val="11"/>
              </w:rPr>
            </w:pPr>
          </w:p>
        </w:tc>
        <w:tc>
          <w:tcPr>
            <w:tcW w:w="6460" w:type="dxa"/>
            <w:gridSpan w:val="6"/>
            <w:tcBorders>
              <w:bottom w:val="single" w:sz="8" w:space="0" w:color="auto"/>
              <w:right w:val="single" w:sz="8" w:space="0" w:color="auto"/>
            </w:tcBorders>
            <w:vAlign w:val="bottom"/>
          </w:tcPr>
          <w:p w:rsidR="009321DF" w:rsidRDefault="009321DF">
            <w:pPr>
              <w:rPr>
                <w:sz w:val="11"/>
                <w:szCs w:val="11"/>
              </w:rPr>
            </w:pPr>
          </w:p>
        </w:tc>
        <w:tc>
          <w:tcPr>
            <w:tcW w:w="0" w:type="dxa"/>
            <w:vAlign w:val="bottom"/>
          </w:tcPr>
          <w:p w:rsidR="009321DF" w:rsidRDefault="009321DF">
            <w:pPr>
              <w:rPr>
                <w:sz w:val="1"/>
                <w:szCs w:val="1"/>
              </w:rPr>
            </w:pPr>
          </w:p>
        </w:tc>
      </w:tr>
      <w:tr w:rsidR="009321DF">
        <w:trPr>
          <w:trHeight w:val="232"/>
        </w:trPr>
        <w:tc>
          <w:tcPr>
            <w:tcW w:w="740" w:type="dxa"/>
            <w:tcBorders>
              <w:left w:val="single" w:sz="8" w:space="0" w:color="auto"/>
              <w:right w:val="single" w:sz="8" w:space="0" w:color="auto"/>
            </w:tcBorders>
            <w:vAlign w:val="bottom"/>
          </w:tcPr>
          <w:p w:rsidR="009321DF" w:rsidRDefault="009321DF">
            <w:pPr>
              <w:rPr>
                <w:sz w:val="20"/>
                <w:szCs w:val="20"/>
              </w:rPr>
            </w:pPr>
          </w:p>
        </w:tc>
        <w:tc>
          <w:tcPr>
            <w:tcW w:w="1520" w:type="dxa"/>
            <w:tcBorders>
              <w:right w:val="single" w:sz="8" w:space="0" w:color="auto"/>
            </w:tcBorders>
            <w:vAlign w:val="bottom"/>
          </w:tcPr>
          <w:p w:rsidR="009321DF" w:rsidRDefault="009321DF">
            <w:pPr>
              <w:rPr>
                <w:sz w:val="20"/>
                <w:szCs w:val="20"/>
              </w:rPr>
            </w:pPr>
          </w:p>
        </w:tc>
        <w:tc>
          <w:tcPr>
            <w:tcW w:w="6460" w:type="dxa"/>
            <w:gridSpan w:val="6"/>
            <w:tcBorders>
              <w:right w:val="single" w:sz="8" w:space="0" w:color="auto"/>
            </w:tcBorders>
            <w:vAlign w:val="bottom"/>
          </w:tcPr>
          <w:p w:rsidR="009321DF" w:rsidRDefault="00670D94">
            <w:pPr>
              <w:spacing w:line="232" w:lineRule="exact"/>
              <w:ind w:left="100"/>
              <w:rPr>
                <w:sz w:val="20"/>
                <w:szCs w:val="20"/>
              </w:rPr>
            </w:pPr>
            <w:r>
              <w:rPr>
                <w:rFonts w:ascii="宋体" w:eastAsia="宋体" w:hAnsi="宋体" w:cs="宋体"/>
                <w:sz w:val="21"/>
                <w:szCs w:val="21"/>
              </w:rPr>
              <w:t>根据询价人提供的平面布置图结合现场实际情况及询价人要求，对港</w:t>
            </w:r>
          </w:p>
        </w:tc>
        <w:tc>
          <w:tcPr>
            <w:tcW w:w="0" w:type="dxa"/>
            <w:vAlign w:val="bottom"/>
          </w:tcPr>
          <w:p w:rsidR="009321DF" w:rsidRDefault="009321DF">
            <w:pPr>
              <w:rPr>
                <w:sz w:val="1"/>
                <w:szCs w:val="1"/>
              </w:rPr>
            </w:pPr>
          </w:p>
        </w:tc>
      </w:tr>
      <w:tr w:rsidR="009321DF">
        <w:trPr>
          <w:trHeight w:val="271"/>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3</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项目概况</w:t>
            </w:r>
          </w:p>
        </w:tc>
        <w:tc>
          <w:tcPr>
            <w:tcW w:w="6460" w:type="dxa"/>
            <w:gridSpan w:val="6"/>
            <w:vMerge w:val="restart"/>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口大厦门廊进行改造翻新。</w:t>
            </w:r>
          </w:p>
        </w:tc>
        <w:tc>
          <w:tcPr>
            <w:tcW w:w="0" w:type="dxa"/>
            <w:vAlign w:val="bottom"/>
          </w:tcPr>
          <w:p w:rsidR="009321DF" w:rsidRDefault="009321DF">
            <w:pPr>
              <w:rPr>
                <w:sz w:val="1"/>
                <w:szCs w:val="1"/>
              </w:rPr>
            </w:pPr>
          </w:p>
        </w:tc>
      </w:tr>
      <w:tr w:rsidR="009321DF">
        <w:trPr>
          <w:trHeight w:val="137"/>
        </w:trPr>
        <w:tc>
          <w:tcPr>
            <w:tcW w:w="740" w:type="dxa"/>
            <w:tcBorders>
              <w:left w:val="single" w:sz="8" w:space="0" w:color="auto"/>
              <w:right w:val="single" w:sz="8" w:space="0" w:color="auto"/>
            </w:tcBorders>
            <w:vAlign w:val="bottom"/>
          </w:tcPr>
          <w:p w:rsidR="009321DF" w:rsidRDefault="009321DF">
            <w:pPr>
              <w:rPr>
                <w:sz w:val="11"/>
                <w:szCs w:val="11"/>
              </w:rPr>
            </w:pPr>
          </w:p>
        </w:tc>
        <w:tc>
          <w:tcPr>
            <w:tcW w:w="1520" w:type="dxa"/>
            <w:tcBorders>
              <w:right w:val="single" w:sz="8" w:space="0" w:color="auto"/>
            </w:tcBorders>
            <w:vAlign w:val="bottom"/>
          </w:tcPr>
          <w:p w:rsidR="009321DF" w:rsidRDefault="009321DF">
            <w:pPr>
              <w:rPr>
                <w:sz w:val="11"/>
                <w:szCs w:val="11"/>
              </w:rPr>
            </w:pPr>
          </w:p>
        </w:tc>
        <w:tc>
          <w:tcPr>
            <w:tcW w:w="6460" w:type="dxa"/>
            <w:gridSpan w:val="6"/>
            <w:vMerge/>
            <w:tcBorders>
              <w:right w:val="single" w:sz="8" w:space="0" w:color="auto"/>
            </w:tcBorders>
            <w:vAlign w:val="bottom"/>
          </w:tcPr>
          <w:p w:rsidR="009321DF" w:rsidRDefault="009321DF">
            <w:pPr>
              <w:rPr>
                <w:sz w:val="11"/>
                <w:szCs w:val="11"/>
              </w:rPr>
            </w:pPr>
          </w:p>
        </w:tc>
        <w:tc>
          <w:tcPr>
            <w:tcW w:w="0" w:type="dxa"/>
            <w:vAlign w:val="bottom"/>
          </w:tcPr>
          <w:p w:rsidR="009321DF" w:rsidRDefault="009321DF">
            <w:pPr>
              <w:rPr>
                <w:sz w:val="1"/>
                <w:szCs w:val="1"/>
              </w:rPr>
            </w:pPr>
          </w:p>
        </w:tc>
      </w:tr>
      <w:tr w:rsidR="009321DF">
        <w:trPr>
          <w:trHeight w:val="167"/>
        </w:trPr>
        <w:tc>
          <w:tcPr>
            <w:tcW w:w="740" w:type="dxa"/>
            <w:tcBorders>
              <w:left w:val="single" w:sz="8" w:space="0" w:color="auto"/>
              <w:bottom w:val="single" w:sz="8" w:space="0" w:color="auto"/>
              <w:right w:val="single" w:sz="8" w:space="0" w:color="auto"/>
            </w:tcBorders>
            <w:vAlign w:val="bottom"/>
          </w:tcPr>
          <w:p w:rsidR="009321DF" w:rsidRDefault="009321DF">
            <w:pPr>
              <w:rPr>
                <w:sz w:val="14"/>
                <w:szCs w:val="14"/>
              </w:rPr>
            </w:pPr>
          </w:p>
        </w:tc>
        <w:tc>
          <w:tcPr>
            <w:tcW w:w="1520" w:type="dxa"/>
            <w:tcBorders>
              <w:bottom w:val="single" w:sz="8" w:space="0" w:color="auto"/>
              <w:right w:val="single" w:sz="8" w:space="0" w:color="auto"/>
            </w:tcBorders>
            <w:vAlign w:val="bottom"/>
          </w:tcPr>
          <w:p w:rsidR="009321DF" w:rsidRDefault="009321DF">
            <w:pPr>
              <w:rPr>
                <w:sz w:val="14"/>
                <w:szCs w:val="14"/>
              </w:rPr>
            </w:pPr>
          </w:p>
        </w:tc>
        <w:tc>
          <w:tcPr>
            <w:tcW w:w="440" w:type="dxa"/>
            <w:tcBorders>
              <w:bottom w:val="single" w:sz="8" w:space="0" w:color="auto"/>
            </w:tcBorders>
            <w:vAlign w:val="bottom"/>
          </w:tcPr>
          <w:p w:rsidR="009321DF" w:rsidRDefault="009321DF">
            <w:pPr>
              <w:rPr>
                <w:sz w:val="14"/>
                <w:szCs w:val="14"/>
              </w:rPr>
            </w:pPr>
          </w:p>
        </w:tc>
        <w:tc>
          <w:tcPr>
            <w:tcW w:w="340" w:type="dxa"/>
            <w:tcBorders>
              <w:bottom w:val="single" w:sz="8" w:space="0" w:color="auto"/>
            </w:tcBorders>
            <w:vAlign w:val="bottom"/>
          </w:tcPr>
          <w:p w:rsidR="009321DF" w:rsidRDefault="009321DF">
            <w:pPr>
              <w:rPr>
                <w:sz w:val="14"/>
                <w:szCs w:val="14"/>
              </w:rPr>
            </w:pPr>
          </w:p>
        </w:tc>
        <w:tc>
          <w:tcPr>
            <w:tcW w:w="320" w:type="dxa"/>
            <w:tcBorders>
              <w:bottom w:val="single" w:sz="8" w:space="0" w:color="auto"/>
            </w:tcBorders>
            <w:vAlign w:val="bottom"/>
          </w:tcPr>
          <w:p w:rsidR="009321DF" w:rsidRDefault="009321DF">
            <w:pPr>
              <w:rPr>
                <w:sz w:val="14"/>
                <w:szCs w:val="14"/>
              </w:rPr>
            </w:pPr>
          </w:p>
        </w:tc>
        <w:tc>
          <w:tcPr>
            <w:tcW w:w="200" w:type="dxa"/>
            <w:tcBorders>
              <w:bottom w:val="single" w:sz="8" w:space="0" w:color="auto"/>
            </w:tcBorders>
            <w:vAlign w:val="bottom"/>
          </w:tcPr>
          <w:p w:rsidR="009321DF" w:rsidRDefault="009321DF">
            <w:pPr>
              <w:rPr>
                <w:sz w:val="14"/>
                <w:szCs w:val="14"/>
              </w:rPr>
            </w:pPr>
          </w:p>
        </w:tc>
        <w:tc>
          <w:tcPr>
            <w:tcW w:w="320" w:type="dxa"/>
            <w:tcBorders>
              <w:bottom w:val="single" w:sz="8" w:space="0" w:color="auto"/>
            </w:tcBorders>
            <w:vAlign w:val="bottom"/>
          </w:tcPr>
          <w:p w:rsidR="009321DF" w:rsidRDefault="009321DF">
            <w:pPr>
              <w:rPr>
                <w:sz w:val="14"/>
                <w:szCs w:val="14"/>
              </w:rPr>
            </w:pPr>
          </w:p>
        </w:tc>
        <w:tc>
          <w:tcPr>
            <w:tcW w:w="4840" w:type="dxa"/>
            <w:tcBorders>
              <w:bottom w:val="single" w:sz="8" w:space="0" w:color="auto"/>
              <w:right w:val="single" w:sz="8" w:space="0" w:color="auto"/>
            </w:tcBorders>
            <w:vAlign w:val="bottom"/>
          </w:tcPr>
          <w:p w:rsidR="009321DF" w:rsidRDefault="009321DF">
            <w:pPr>
              <w:rPr>
                <w:sz w:val="14"/>
                <w:szCs w:val="14"/>
              </w:rPr>
            </w:pPr>
          </w:p>
        </w:tc>
        <w:tc>
          <w:tcPr>
            <w:tcW w:w="0" w:type="dxa"/>
            <w:vAlign w:val="bottom"/>
          </w:tcPr>
          <w:p w:rsidR="009321DF" w:rsidRDefault="009321DF">
            <w:pPr>
              <w:rPr>
                <w:sz w:val="1"/>
                <w:szCs w:val="1"/>
              </w:rPr>
            </w:pPr>
          </w:p>
        </w:tc>
      </w:tr>
      <w:tr w:rsidR="009321DF">
        <w:trPr>
          <w:trHeight w:val="250"/>
        </w:trPr>
        <w:tc>
          <w:tcPr>
            <w:tcW w:w="740" w:type="dxa"/>
            <w:vMerge w:val="restart"/>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4</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是否接受联合</w:t>
            </w:r>
          </w:p>
        </w:tc>
        <w:tc>
          <w:tcPr>
            <w:tcW w:w="1100" w:type="dxa"/>
            <w:gridSpan w:val="3"/>
            <w:vMerge w:val="restart"/>
            <w:vAlign w:val="bottom"/>
          </w:tcPr>
          <w:p w:rsidR="009321DF" w:rsidRDefault="00670D94">
            <w:pPr>
              <w:spacing w:line="240" w:lineRule="exact"/>
              <w:ind w:left="100"/>
              <w:rPr>
                <w:sz w:val="20"/>
                <w:szCs w:val="20"/>
              </w:rPr>
            </w:pPr>
            <w:r>
              <w:rPr>
                <w:rFonts w:ascii="宋体" w:eastAsia="宋体" w:hAnsi="宋体" w:cs="宋体"/>
                <w:sz w:val="21"/>
                <w:szCs w:val="21"/>
              </w:rPr>
              <w:t>不接受</w:t>
            </w:r>
          </w:p>
        </w:tc>
        <w:tc>
          <w:tcPr>
            <w:tcW w:w="200" w:type="dxa"/>
            <w:vAlign w:val="bottom"/>
          </w:tcPr>
          <w:p w:rsidR="009321DF" w:rsidRDefault="009321DF">
            <w:pPr>
              <w:rPr>
                <w:sz w:val="21"/>
                <w:szCs w:val="21"/>
              </w:rPr>
            </w:pPr>
          </w:p>
        </w:tc>
        <w:tc>
          <w:tcPr>
            <w:tcW w:w="320" w:type="dxa"/>
            <w:vAlign w:val="bottom"/>
          </w:tcPr>
          <w:p w:rsidR="009321DF" w:rsidRDefault="009321DF">
            <w:pPr>
              <w:rPr>
                <w:sz w:val="21"/>
                <w:szCs w:val="21"/>
              </w:rPr>
            </w:pPr>
          </w:p>
        </w:tc>
        <w:tc>
          <w:tcPr>
            <w:tcW w:w="4840" w:type="dxa"/>
            <w:tcBorders>
              <w:right w:val="single" w:sz="8" w:space="0" w:color="auto"/>
            </w:tcBorders>
            <w:vAlign w:val="bottom"/>
          </w:tcPr>
          <w:p w:rsidR="009321DF" w:rsidRDefault="009321DF">
            <w:pPr>
              <w:rPr>
                <w:sz w:val="21"/>
                <w:szCs w:val="21"/>
              </w:rPr>
            </w:pP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体投标</w:t>
            </w:r>
          </w:p>
        </w:tc>
        <w:tc>
          <w:tcPr>
            <w:tcW w:w="1100" w:type="dxa"/>
            <w:gridSpan w:val="3"/>
            <w:vMerge/>
            <w:vAlign w:val="bottom"/>
          </w:tcPr>
          <w:p w:rsidR="009321DF" w:rsidRDefault="009321DF">
            <w:pPr>
              <w:rPr>
                <w:sz w:val="13"/>
                <w:szCs w:val="13"/>
              </w:rPr>
            </w:pPr>
          </w:p>
        </w:tc>
        <w:tc>
          <w:tcPr>
            <w:tcW w:w="200" w:type="dxa"/>
            <w:vAlign w:val="bottom"/>
          </w:tcPr>
          <w:p w:rsidR="009321DF" w:rsidRDefault="009321DF">
            <w:pPr>
              <w:rPr>
                <w:sz w:val="13"/>
                <w:szCs w:val="13"/>
              </w:rPr>
            </w:pPr>
          </w:p>
        </w:tc>
        <w:tc>
          <w:tcPr>
            <w:tcW w:w="320" w:type="dxa"/>
            <w:vAlign w:val="bottom"/>
          </w:tcPr>
          <w:p w:rsidR="009321DF" w:rsidRDefault="009321DF">
            <w:pPr>
              <w:rPr>
                <w:sz w:val="13"/>
                <w:szCs w:val="13"/>
              </w:rPr>
            </w:pPr>
          </w:p>
        </w:tc>
        <w:tc>
          <w:tcPr>
            <w:tcW w:w="4840" w:type="dxa"/>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440" w:type="dxa"/>
            <w:vAlign w:val="bottom"/>
          </w:tcPr>
          <w:p w:rsidR="009321DF" w:rsidRDefault="009321DF">
            <w:pPr>
              <w:rPr>
                <w:sz w:val="13"/>
                <w:szCs w:val="13"/>
              </w:rPr>
            </w:pPr>
          </w:p>
        </w:tc>
        <w:tc>
          <w:tcPr>
            <w:tcW w:w="340" w:type="dxa"/>
            <w:vAlign w:val="bottom"/>
          </w:tcPr>
          <w:p w:rsidR="009321DF" w:rsidRDefault="009321DF">
            <w:pPr>
              <w:rPr>
                <w:sz w:val="13"/>
                <w:szCs w:val="13"/>
              </w:rPr>
            </w:pPr>
          </w:p>
        </w:tc>
        <w:tc>
          <w:tcPr>
            <w:tcW w:w="320" w:type="dxa"/>
            <w:vAlign w:val="bottom"/>
          </w:tcPr>
          <w:p w:rsidR="009321DF" w:rsidRDefault="009321DF">
            <w:pPr>
              <w:rPr>
                <w:sz w:val="13"/>
                <w:szCs w:val="13"/>
              </w:rPr>
            </w:pPr>
          </w:p>
        </w:tc>
        <w:tc>
          <w:tcPr>
            <w:tcW w:w="200" w:type="dxa"/>
            <w:vAlign w:val="bottom"/>
          </w:tcPr>
          <w:p w:rsidR="009321DF" w:rsidRDefault="009321DF">
            <w:pPr>
              <w:rPr>
                <w:sz w:val="13"/>
                <w:szCs w:val="13"/>
              </w:rPr>
            </w:pPr>
          </w:p>
        </w:tc>
        <w:tc>
          <w:tcPr>
            <w:tcW w:w="320" w:type="dxa"/>
            <w:vAlign w:val="bottom"/>
          </w:tcPr>
          <w:p w:rsidR="009321DF" w:rsidRDefault="009321DF">
            <w:pPr>
              <w:rPr>
                <w:sz w:val="13"/>
                <w:szCs w:val="13"/>
              </w:rPr>
            </w:pPr>
          </w:p>
        </w:tc>
        <w:tc>
          <w:tcPr>
            <w:tcW w:w="4840" w:type="dxa"/>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52"/>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1100" w:type="dxa"/>
            <w:gridSpan w:val="3"/>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2"/>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5</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分包情况</w:t>
            </w:r>
          </w:p>
        </w:tc>
        <w:tc>
          <w:tcPr>
            <w:tcW w:w="1100" w:type="dxa"/>
            <w:gridSpan w:val="3"/>
            <w:vAlign w:val="bottom"/>
          </w:tcPr>
          <w:p w:rsidR="009321DF" w:rsidRDefault="00670D94">
            <w:pPr>
              <w:spacing w:line="240" w:lineRule="exact"/>
              <w:ind w:left="100"/>
              <w:rPr>
                <w:sz w:val="20"/>
                <w:szCs w:val="20"/>
              </w:rPr>
            </w:pPr>
            <w:r>
              <w:rPr>
                <w:rFonts w:ascii="宋体" w:eastAsia="宋体" w:hAnsi="宋体" w:cs="宋体"/>
                <w:sz w:val="21"/>
                <w:szCs w:val="21"/>
              </w:rPr>
              <w:t>不允许</w:t>
            </w:r>
          </w:p>
        </w:tc>
        <w:tc>
          <w:tcPr>
            <w:tcW w:w="200" w:type="dxa"/>
            <w:vAlign w:val="bottom"/>
          </w:tcPr>
          <w:p w:rsidR="009321DF" w:rsidRDefault="009321DF">
            <w:pPr>
              <w:rPr>
                <w:sz w:val="21"/>
                <w:szCs w:val="21"/>
              </w:rPr>
            </w:pPr>
          </w:p>
        </w:tc>
        <w:tc>
          <w:tcPr>
            <w:tcW w:w="320" w:type="dxa"/>
            <w:vAlign w:val="bottom"/>
          </w:tcPr>
          <w:p w:rsidR="009321DF" w:rsidRDefault="009321DF">
            <w:pPr>
              <w:rPr>
                <w:sz w:val="21"/>
                <w:szCs w:val="21"/>
              </w:rPr>
            </w:pPr>
          </w:p>
        </w:tc>
        <w:tc>
          <w:tcPr>
            <w:tcW w:w="4840" w:type="dxa"/>
            <w:tcBorders>
              <w:right w:val="single" w:sz="8" w:space="0" w:color="auto"/>
            </w:tcBorders>
            <w:vAlign w:val="bottom"/>
          </w:tcPr>
          <w:p w:rsidR="009321DF" w:rsidRDefault="009321DF">
            <w:pPr>
              <w:rPr>
                <w:sz w:val="21"/>
                <w:szCs w:val="21"/>
              </w:rPr>
            </w:pPr>
          </w:p>
        </w:tc>
        <w:tc>
          <w:tcPr>
            <w:tcW w:w="0" w:type="dxa"/>
            <w:vAlign w:val="bottom"/>
          </w:tcPr>
          <w:p w:rsidR="009321DF" w:rsidRDefault="009321DF">
            <w:pPr>
              <w:rPr>
                <w:sz w:val="1"/>
                <w:szCs w:val="1"/>
              </w:rPr>
            </w:pPr>
          </w:p>
        </w:tc>
      </w:tr>
      <w:tr w:rsidR="009321DF">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1"/>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6</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现场考察</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不组织（如需要，投标人可自行前往，采购人提供必要的协助）。</w:t>
            </w:r>
          </w:p>
        </w:tc>
        <w:tc>
          <w:tcPr>
            <w:tcW w:w="0" w:type="dxa"/>
            <w:vAlign w:val="bottom"/>
          </w:tcPr>
          <w:p w:rsidR="009321DF" w:rsidRDefault="009321DF">
            <w:pPr>
              <w:rPr>
                <w:sz w:val="1"/>
                <w:szCs w:val="1"/>
              </w:rPr>
            </w:pPr>
          </w:p>
        </w:tc>
      </w:tr>
      <w:tr w:rsidR="009321DF">
        <w:trPr>
          <w:trHeight w:val="52"/>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1100" w:type="dxa"/>
            <w:gridSpan w:val="3"/>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0"/>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7</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询价前答疑会</w:t>
            </w:r>
          </w:p>
        </w:tc>
        <w:tc>
          <w:tcPr>
            <w:tcW w:w="1100" w:type="dxa"/>
            <w:gridSpan w:val="3"/>
            <w:vAlign w:val="bottom"/>
          </w:tcPr>
          <w:p w:rsidR="009321DF" w:rsidRDefault="00670D94">
            <w:pPr>
              <w:spacing w:line="240" w:lineRule="exact"/>
              <w:ind w:left="100"/>
              <w:rPr>
                <w:sz w:val="20"/>
                <w:szCs w:val="20"/>
              </w:rPr>
            </w:pPr>
            <w:r>
              <w:rPr>
                <w:rFonts w:ascii="宋体" w:eastAsia="宋体" w:hAnsi="宋体" w:cs="宋体"/>
                <w:sz w:val="21"/>
                <w:szCs w:val="21"/>
              </w:rPr>
              <w:t>不组织</w:t>
            </w:r>
          </w:p>
        </w:tc>
        <w:tc>
          <w:tcPr>
            <w:tcW w:w="200" w:type="dxa"/>
            <w:vAlign w:val="bottom"/>
          </w:tcPr>
          <w:p w:rsidR="009321DF" w:rsidRDefault="009321DF">
            <w:pPr>
              <w:rPr>
                <w:sz w:val="21"/>
                <w:szCs w:val="21"/>
              </w:rPr>
            </w:pPr>
          </w:p>
        </w:tc>
        <w:tc>
          <w:tcPr>
            <w:tcW w:w="320" w:type="dxa"/>
            <w:vAlign w:val="bottom"/>
          </w:tcPr>
          <w:p w:rsidR="009321DF" w:rsidRDefault="009321DF">
            <w:pPr>
              <w:rPr>
                <w:sz w:val="21"/>
                <w:szCs w:val="21"/>
              </w:rPr>
            </w:pPr>
          </w:p>
        </w:tc>
        <w:tc>
          <w:tcPr>
            <w:tcW w:w="4840" w:type="dxa"/>
            <w:tcBorders>
              <w:right w:val="single" w:sz="8" w:space="0" w:color="auto"/>
            </w:tcBorders>
            <w:vAlign w:val="bottom"/>
          </w:tcPr>
          <w:p w:rsidR="009321DF" w:rsidRDefault="009321DF">
            <w:pPr>
              <w:rPr>
                <w:sz w:val="21"/>
                <w:szCs w:val="21"/>
              </w:rPr>
            </w:pPr>
          </w:p>
        </w:tc>
        <w:tc>
          <w:tcPr>
            <w:tcW w:w="0" w:type="dxa"/>
            <w:vAlign w:val="bottom"/>
          </w:tcPr>
          <w:p w:rsidR="009321DF" w:rsidRDefault="009321DF">
            <w:pPr>
              <w:rPr>
                <w:sz w:val="1"/>
                <w:szCs w:val="1"/>
              </w:rPr>
            </w:pPr>
          </w:p>
        </w:tc>
      </w:tr>
      <w:tr w:rsidR="009321DF">
        <w:trPr>
          <w:trHeight w:val="52"/>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440" w:type="dxa"/>
            <w:tcBorders>
              <w:bottom w:val="single" w:sz="8" w:space="0" w:color="auto"/>
            </w:tcBorders>
            <w:vAlign w:val="bottom"/>
          </w:tcPr>
          <w:p w:rsidR="009321DF" w:rsidRDefault="009321DF">
            <w:pPr>
              <w:rPr>
                <w:sz w:val="4"/>
                <w:szCs w:val="4"/>
              </w:rPr>
            </w:pPr>
          </w:p>
        </w:tc>
        <w:tc>
          <w:tcPr>
            <w:tcW w:w="34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2"/>
        </w:trPr>
        <w:tc>
          <w:tcPr>
            <w:tcW w:w="740" w:type="dxa"/>
            <w:vMerge w:val="restart"/>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8</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报价人提出问</w:t>
            </w:r>
          </w:p>
        </w:tc>
        <w:tc>
          <w:tcPr>
            <w:tcW w:w="1100" w:type="dxa"/>
            <w:gridSpan w:val="3"/>
            <w:vMerge w:val="restart"/>
            <w:vAlign w:val="bottom"/>
          </w:tcPr>
          <w:p w:rsidR="009321DF" w:rsidRDefault="00670D94">
            <w:pPr>
              <w:spacing w:line="240" w:lineRule="exact"/>
              <w:ind w:left="100"/>
              <w:rPr>
                <w:sz w:val="20"/>
                <w:szCs w:val="20"/>
              </w:rPr>
            </w:pPr>
            <w:r>
              <w:rPr>
                <w:rFonts w:ascii="宋体" w:eastAsia="宋体" w:hAnsi="宋体" w:cs="宋体"/>
                <w:sz w:val="21"/>
                <w:szCs w:val="21"/>
              </w:rPr>
              <w:t>2021 年</w:t>
            </w:r>
            <w:r>
              <w:rPr>
                <w:rFonts w:ascii="宋体" w:eastAsia="宋体" w:hAnsi="宋体" w:cs="宋体" w:hint="eastAsia"/>
                <w:sz w:val="21"/>
                <w:szCs w:val="21"/>
              </w:rPr>
              <w:t>7</w:t>
            </w:r>
          </w:p>
        </w:tc>
        <w:tc>
          <w:tcPr>
            <w:tcW w:w="520" w:type="dxa"/>
            <w:gridSpan w:val="2"/>
            <w:vMerge w:val="restart"/>
            <w:vAlign w:val="bottom"/>
          </w:tcPr>
          <w:p w:rsidR="009321DF" w:rsidRDefault="00670D94" w:rsidP="008D7FBA">
            <w:pPr>
              <w:spacing w:line="240" w:lineRule="exact"/>
              <w:rPr>
                <w:sz w:val="20"/>
                <w:szCs w:val="20"/>
              </w:rPr>
            </w:pPr>
            <w:r>
              <w:rPr>
                <w:rFonts w:ascii="宋体" w:eastAsia="宋体" w:hAnsi="宋体" w:cs="宋体"/>
                <w:sz w:val="21"/>
                <w:szCs w:val="21"/>
              </w:rPr>
              <w:t>月</w:t>
            </w:r>
            <w:r w:rsidR="008D7FBA">
              <w:rPr>
                <w:rFonts w:ascii="宋体" w:eastAsia="宋体" w:hAnsi="宋体" w:cs="宋体" w:hint="eastAsia"/>
                <w:sz w:val="21"/>
                <w:szCs w:val="21"/>
              </w:rPr>
              <w:t>7</w:t>
            </w:r>
          </w:p>
        </w:tc>
        <w:tc>
          <w:tcPr>
            <w:tcW w:w="4840" w:type="dxa"/>
            <w:vMerge w:val="restart"/>
            <w:tcBorders>
              <w:right w:val="single" w:sz="8" w:space="0" w:color="auto"/>
            </w:tcBorders>
            <w:vAlign w:val="bottom"/>
          </w:tcPr>
          <w:p w:rsidR="009321DF" w:rsidRDefault="00670D94" w:rsidP="00670D94">
            <w:pPr>
              <w:spacing w:line="240" w:lineRule="exact"/>
              <w:rPr>
                <w:sz w:val="20"/>
                <w:szCs w:val="20"/>
              </w:rPr>
            </w:pPr>
            <w:r>
              <w:rPr>
                <w:rFonts w:ascii="宋体" w:eastAsia="宋体" w:hAnsi="宋体" w:cs="宋体"/>
                <w:sz w:val="21"/>
                <w:szCs w:val="21"/>
              </w:rPr>
              <w:t>日 1</w:t>
            </w:r>
            <w:r>
              <w:rPr>
                <w:rFonts w:ascii="宋体" w:eastAsia="宋体" w:hAnsi="宋体" w:cs="宋体" w:hint="eastAsia"/>
                <w:sz w:val="21"/>
                <w:szCs w:val="21"/>
              </w:rPr>
              <w:t>6</w:t>
            </w:r>
            <w:r>
              <w:rPr>
                <w:rFonts w:ascii="宋体" w:eastAsia="宋体" w:hAnsi="宋体" w:cs="宋体"/>
                <w:sz w:val="21"/>
                <w:szCs w:val="21"/>
              </w:rPr>
              <w:t>：00 时</w:t>
            </w:r>
          </w:p>
        </w:tc>
        <w:tc>
          <w:tcPr>
            <w:tcW w:w="0" w:type="dxa"/>
            <w:vAlign w:val="bottom"/>
          </w:tcPr>
          <w:p w:rsidR="009321DF" w:rsidRDefault="009321DF">
            <w:pPr>
              <w:rPr>
                <w:sz w:val="1"/>
                <w:szCs w:val="1"/>
              </w:rPr>
            </w:pPr>
          </w:p>
        </w:tc>
      </w:tr>
      <w:tr w:rsidR="009321DF">
        <w:trPr>
          <w:trHeight w:val="144"/>
        </w:trPr>
        <w:tc>
          <w:tcPr>
            <w:tcW w:w="740" w:type="dxa"/>
            <w:vMerge/>
            <w:tcBorders>
              <w:left w:val="single" w:sz="8" w:space="0" w:color="auto"/>
              <w:right w:val="single" w:sz="8" w:space="0" w:color="auto"/>
            </w:tcBorders>
            <w:vAlign w:val="bottom"/>
          </w:tcPr>
          <w:p w:rsidR="009321DF" w:rsidRDefault="009321DF">
            <w:pPr>
              <w:rPr>
                <w:sz w:val="12"/>
                <w:szCs w:val="12"/>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题截止时间</w:t>
            </w:r>
          </w:p>
        </w:tc>
        <w:tc>
          <w:tcPr>
            <w:tcW w:w="1100" w:type="dxa"/>
            <w:gridSpan w:val="3"/>
            <w:vMerge/>
            <w:vAlign w:val="bottom"/>
          </w:tcPr>
          <w:p w:rsidR="009321DF" w:rsidRDefault="009321DF">
            <w:pPr>
              <w:rPr>
                <w:sz w:val="12"/>
                <w:szCs w:val="12"/>
              </w:rPr>
            </w:pPr>
          </w:p>
        </w:tc>
        <w:tc>
          <w:tcPr>
            <w:tcW w:w="520" w:type="dxa"/>
            <w:gridSpan w:val="2"/>
            <w:vMerge/>
            <w:vAlign w:val="bottom"/>
          </w:tcPr>
          <w:p w:rsidR="009321DF" w:rsidRDefault="009321DF">
            <w:pPr>
              <w:rPr>
                <w:sz w:val="12"/>
                <w:szCs w:val="12"/>
              </w:rPr>
            </w:pPr>
          </w:p>
        </w:tc>
        <w:tc>
          <w:tcPr>
            <w:tcW w:w="4840" w:type="dxa"/>
            <w:vMerge/>
            <w:tcBorders>
              <w:right w:val="single" w:sz="8" w:space="0" w:color="auto"/>
            </w:tcBorders>
            <w:vAlign w:val="bottom"/>
          </w:tcPr>
          <w:p w:rsidR="009321DF" w:rsidRDefault="009321DF">
            <w:pPr>
              <w:rPr>
                <w:sz w:val="12"/>
                <w:szCs w:val="12"/>
              </w:rPr>
            </w:pPr>
          </w:p>
        </w:tc>
        <w:tc>
          <w:tcPr>
            <w:tcW w:w="0" w:type="dxa"/>
            <w:vAlign w:val="bottom"/>
          </w:tcPr>
          <w:p w:rsidR="009321DF" w:rsidRDefault="009321DF">
            <w:pPr>
              <w:rPr>
                <w:sz w:val="1"/>
                <w:szCs w:val="1"/>
              </w:rPr>
            </w:pPr>
          </w:p>
        </w:tc>
      </w:tr>
      <w:tr w:rsidR="009321DF">
        <w:trPr>
          <w:trHeight w:val="148"/>
        </w:trPr>
        <w:tc>
          <w:tcPr>
            <w:tcW w:w="740" w:type="dxa"/>
            <w:tcBorders>
              <w:left w:val="single" w:sz="8" w:space="0" w:color="auto"/>
              <w:right w:val="single" w:sz="8" w:space="0" w:color="auto"/>
            </w:tcBorders>
            <w:vAlign w:val="bottom"/>
          </w:tcPr>
          <w:p w:rsidR="009321DF" w:rsidRDefault="009321DF">
            <w:pPr>
              <w:rPr>
                <w:sz w:val="12"/>
                <w:szCs w:val="12"/>
              </w:rPr>
            </w:pPr>
          </w:p>
        </w:tc>
        <w:tc>
          <w:tcPr>
            <w:tcW w:w="1520" w:type="dxa"/>
            <w:vMerge/>
            <w:tcBorders>
              <w:right w:val="single" w:sz="8" w:space="0" w:color="auto"/>
            </w:tcBorders>
            <w:vAlign w:val="bottom"/>
          </w:tcPr>
          <w:p w:rsidR="009321DF" w:rsidRDefault="009321DF">
            <w:pPr>
              <w:rPr>
                <w:sz w:val="12"/>
                <w:szCs w:val="12"/>
              </w:rPr>
            </w:pPr>
          </w:p>
        </w:tc>
        <w:tc>
          <w:tcPr>
            <w:tcW w:w="440" w:type="dxa"/>
            <w:vAlign w:val="bottom"/>
          </w:tcPr>
          <w:p w:rsidR="009321DF" w:rsidRDefault="009321DF">
            <w:pPr>
              <w:rPr>
                <w:sz w:val="12"/>
                <w:szCs w:val="12"/>
              </w:rPr>
            </w:pPr>
          </w:p>
        </w:tc>
        <w:tc>
          <w:tcPr>
            <w:tcW w:w="340" w:type="dxa"/>
            <w:vAlign w:val="bottom"/>
          </w:tcPr>
          <w:p w:rsidR="009321DF" w:rsidRDefault="009321DF">
            <w:pPr>
              <w:rPr>
                <w:sz w:val="12"/>
                <w:szCs w:val="12"/>
              </w:rPr>
            </w:pPr>
          </w:p>
        </w:tc>
        <w:tc>
          <w:tcPr>
            <w:tcW w:w="320" w:type="dxa"/>
            <w:tcBorders>
              <w:top w:val="single" w:sz="8" w:space="0" w:color="auto"/>
            </w:tcBorders>
            <w:vAlign w:val="bottom"/>
          </w:tcPr>
          <w:p w:rsidR="009321DF" w:rsidRDefault="009321DF">
            <w:pPr>
              <w:rPr>
                <w:sz w:val="12"/>
                <w:szCs w:val="12"/>
              </w:rPr>
            </w:pPr>
          </w:p>
        </w:tc>
        <w:tc>
          <w:tcPr>
            <w:tcW w:w="200" w:type="dxa"/>
            <w:vAlign w:val="bottom"/>
          </w:tcPr>
          <w:p w:rsidR="009321DF" w:rsidRDefault="009321DF">
            <w:pPr>
              <w:rPr>
                <w:sz w:val="12"/>
                <w:szCs w:val="12"/>
              </w:rPr>
            </w:pPr>
          </w:p>
        </w:tc>
        <w:tc>
          <w:tcPr>
            <w:tcW w:w="320" w:type="dxa"/>
            <w:tcBorders>
              <w:top w:val="single" w:sz="8" w:space="0" w:color="auto"/>
            </w:tcBorders>
            <w:vAlign w:val="bottom"/>
          </w:tcPr>
          <w:p w:rsidR="009321DF" w:rsidRDefault="009321DF">
            <w:pPr>
              <w:rPr>
                <w:sz w:val="12"/>
                <w:szCs w:val="12"/>
              </w:rPr>
            </w:pPr>
          </w:p>
        </w:tc>
        <w:tc>
          <w:tcPr>
            <w:tcW w:w="4840" w:type="dxa"/>
            <w:tcBorders>
              <w:right w:val="single" w:sz="8" w:space="0" w:color="auto"/>
            </w:tcBorders>
            <w:vAlign w:val="bottom"/>
          </w:tcPr>
          <w:p w:rsidR="009321DF" w:rsidRDefault="009321DF">
            <w:pPr>
              <w:rPr>
                <w:sz w:val="12"/>
                <w:szCs w:val="12"/>
              </w:rPr>
            </w:pPr>
          </w:p>
        </w:tc>
        <w:tc>
          <w:tcPr>
            <w:tcW w:w="0" w:type="dxa"/>
            <w:vAlign w:val="bottom"/>
          </w:tcPr>
          <w:p w:rsidR="009321DF" w:rsidRDefault="009321DF">
            <w:pPr>
              <w:rPr>
                <w:sz w:val="1"/>
                <w:szCs w:val="1"/>
              </w:rPr>
            </w:pPr>
          </w:p>
        </w:tc>
      </w:tr>
      <w:tr w:rsidR="009321DF">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440" w:type="dxa"/>
            <w:tcBorders>
              <w:bottom w:val="single" w:sz="8" w:space="0" w:color="auto"/>
            </w:tcBorders>
            <w:vAlign w:val="bottom"/>
          </w:tcPr>
          <w:p w:rsidR="009321DF" w:rsidRDefault="009321DF">
            <w:pPr>
              <w:rPr>
                <w:sz w:val="4"/>
                <w:szCs w:val="4"/>
              </w:rPr>
            </w:pPr>
          </w:p>
        </w:tc>
        <w:tc>
          <w:tcPr>
            <w:tcW w:w="34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2"/>
        </w:trPr>
        <w:tc>
          <w:tcPr>
            <w:tcW w:w="740" w:type="dxa"/>
            <w:vMerge w:val="restart"/>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4"/>
                <w:sz w:val="21"/>
                <w:szCs w:val="21"/>
              </w:rPr>
              <w:t>9</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采购人书面澄</w:t>
            </w:r>
          </w:p>
        </w:tc>
        <w:tc>
          <w:tcPr>
            <w:tcW w:w="6460" w:type="dxa"/>
            <w:gridSpan w:val="6"/>
            <w:vMerge w:val="restart"/>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收到澄清 24 小时内（以发出时间为准）</w:t>
            </w: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清的时间</w:t>
            </w:r>
          </w:p>
        </w:tc>
        <w:tc>
          <w:tcPr>
            <w:tcW w:w="6460" w:type="dxa"/>
            <w:gridSpan w:val="6"/>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440" w:type="dxa"/>
            <w:vAlign w:val="bottom"/>
          </w:tcPr>
          <w:p w:rsidR="009321DF" w:rsidRDefault="009321DF">
            <w:pPr>
              <w:rPr>
                <w:sz w:val="13"/>
                <w:szCs w:val="13"/>
              </w:rPr>
            </w:pPr>
          </w:p>
        </w:tc>
        <w:tc>
          <w:tcPr>
            <w:tcW w:w="340" w:type="dxa"/>
            <w:vAlign w:val="bottom"/>
          </w:tcPr>
          <w:p w:rsidR="009321DF" w:rsidRDefault="009321DF">
            <w:pPr>
              <w:rPr>
                <w:sz w:val="13"/>
                <w:szCs w:val="13"/>
              </w:rPr>
            </w:pPr>
          </w:p>
        </w:tc>
        <w:tc>
          <w:tcPr>
            <w:tcW w:w="320" w:type="dxa"/>
            <w:vAlign w:val="bottom"/>
          </w:tcPr>
          <w:p w:rsidR="009321DF" w:rsidRDefault="009321DF">
            <w:pPr>
              <w:rPr>
                <w:sz w:val="13"/>
                <w:szCs w:val="13"/>
              </w:rPr>
            </w:pPr>
          </w:p>
        </w:tc>
        <w:tc>
          <w:tcPr>
            <w:tcW w:w="200" w:type="dxa"/>
            <w:vAlign w:val="bottom"/>
          </w:tcPr>
          <w:p w:rsidR="009321DF" w:rsidRDefault="009321DF">
            <w:pPr>
              <w:rPr>
                <w:sz w:val="13"/>
                <w:szCs w:val="13"/>
              </w:rPr>
            </w:pPr>
          </w:p>
        </w:tc>
        <w:tc>
          <w:tcPr>
            <w:tcW w:w="320" w:type="dxa"/>
            <w:vAlign w:val="bottom"/>
          </w:tcPr>
          <w:p w:rsidR="009321DF" w:rsidRDefault="009321DF">
            <w:pPr>
              <w:rPr>
                <w:sz w:val="13"/>
                <w:szCs w:val="13"/>
              </w:rPr>
            </w:pPr>
          </w:p>
        </w:tc>
        <w:tc>
          <w:tcPr>
            <w:tcW w:w="4840" w:type="dxa"/>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1"/>
        </w:trPr>
        <w:tc>
          <w:tcPr>
            <w:tcW w:w="740" w:type="dxa"/>
            <w:tcBorders>
              <w:left w:val="single" w:sz="8" w:space="0" w:color="auto"/>
              <w:right w:val="single" w:sz="8" w:space="0" w:color="auto"/>
            </w:tcBorders>
            <w:vAlign w:val="bottom"/>
          </w:tcPr>
          <w:p w:rsidR="009321DF" w:rsidRDefault="009321DF">
            <w:pPr>
              <w:rPr>
                <w:sz w:val="21"/>
                <w:szCs w:val="21"/>
              </w:rPr>
            </w:pPr>
          </w:p>
        </w:tc>
        <w:tc>
          <w:tcPr>
            <w:tcW w:w="1520" w:type="dxa"/>
            <w:tcBorders>
              <w:right w:val="single" w:sz="8" w:space="0" w:color="auto"/>
            </w:tcBorders>
            <w:vAlign w:val="bottom"/>
          </w:tcPr>
          <w:p w:rsidR="009321DF" w:rsidRDefault="009321DF">
            <w:pPr>
              <w:rPr>
                <w:sz w:val="21"/>
                <w:szCs w:val="21"/>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1、合格供应商的一般条件：</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1.1</w:t>
            </w:r>
          </w:p>
        </w:tc>
        <w:tc>
          <w:tcPr>
            <w:tcW w:w="6020" w:type="dxa"/>
            <w:gridSpan w:val="5"/>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具有独立承担民事责任的能力；</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1.2</w:t>
            </w:r>
          </w:p>
        </w:tc>
        <w:tc>
          <w:tcPr>
            <w:tcW w:w="6020" w:type="dxa"/>
            <w:gridSpan w:val="5"/>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具有良好的商业信誉和健全的财务会计制度；</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1.3</w:t>
            </w:r>
          </w:p>
        </w:tc>
        <w:tc>
          <w:tcPr>
            <w:tcW w:w="6020" w:type="dxa"/>
            <w:gridSpan w:val="5"/>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具有履行合同所必需的专业技术能力；</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1.4</w:t>
            </w:r>
          </w:p>
        </w:tc>
        <w:tc>
          <w:tcPr>
            <w:tcW w:w="6020" w:type="dxa"/>
            <w:gridSpan w:val="5"/>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有依法缴纳税收和社会保障资金的良好记录；</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1.5</w:t>
            </w:r>
          </w:p>
        </w:tc>
        <w:tc>
          <w:tcPr>
            <w:tcW w:w="6020" w:type="dxa"/>
            <w:gridSpan w:val="5"/>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参加采购活动前三年内，在经营活动中没有重大违法记录；</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合格供应商的</w:t>
            </w: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1.6</w:t>
            </w:r>
          </w:p>
        </w:tc>
        <w:tc>
          <w:tcPr>
            <w:tcW w:w="6020" w:type="dxa"/>
            <w:gridSpan w:val="5"/>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法律、行政法规规定的其他条件。</w:t>
            </w:r>
          </w:p>
        </w:tc>
        <w:tc>
          <w:tcPr>
            <w:tcW w:w="0" w:type="dxa"/>
            <w:vAlign w:val="bottom"/>
          </w:tcPr>
          <w:p w:rsidR="009321DF" w:rsidRDefault="009321DF">
            <w:pPr>
              <w:rPr>
                <w:sz w:val="1"/>
                <w:szCs w:val="1"/>
              </w:rPr>
            </w:pPr>
          </w:p>
        </w:tc>
      </w:tr>
      <w:tr w:rsidR="009321DF">
        <w:trPr>
          <w:trHeight w:val="156"/>
        </w:trPr>
        <w:tc>
          <w:tcPr>
            <w:tcW w:w="740" w:type="dxa"/>
            <w:vMerge w:val="restart"/>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5"/>
                <w:sz w:val="21"/>
                <w:szCs w:val="21"/>
              </w:rPr>
              <w:t>10</w:t>
            </w:r>
          </w:p>
        </w:tc>
        <w:tc>
          <w:tcPr>
            <w:tcW w:w="1520" w:type="dxa"/>
            <w:vMerge/>
            <w:tcBorders>
              <w:right w:val="single" w:sz="8" w:space="0" w:color="auto"/>
            </w:tcBorders>
            <w:vAlign w:val="bottom"/>
          </w:tcPr>
          <w:p w:rsidR="009321DF" w:rsidRDefault="009321DF">
            <w:pPr>
              <w:rPr>
                <w:sz w:val="13"/>
                <w:szCs w:val="13"/>
              </w:rPr>
            </w:pPr>
          </w:p>
        </w:tc>
        <w:tc>
          <w:tcPr>
            <w:tcW w:w="6460" w:type="dxa"/>
            <w:gridSpan w:val="6"/>
            <w:vMerge w:val="restart"/>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2、合格供应商的特殊条件：</w:t>
            </w: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资格要求</w:t>
            </w:r>
          </w:p>
        </w:tc>
        <w:tc>
          <w:tcPr>
            <w:tcW w:w="6460" w:type="dxa"/>
            <w:gridSpan w:val="6"/>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440" w:type="dxa"/>
            <w:vMerge w:val="restart"/>
            <w:vAlign w:val="bottom"/>
          </w:tcPr>
          <w:p w:rsidR="009321DF" w:rsidRDefault="00670D94">
            <w:pPr>
              <w:spacing w:line="240" w:lineRule="exact"/>
              <w:ind w:left="100"/>
              <w:rPr>
                <w:sz w:val="20"/>
                <w:szCs w:val="20"/>
              </w:rPr>
            </w:pPr>
            <w:r>
              <w:rPr>
                <w:rFonts w:ascii="宋体" w:eastAsia="宋体" w:hAnsi="宋体" w:cs="宋体"/>
                <w:sz w:val="21"/>
                <w:szCs w:val="21"/>
              </w:rPr>
              <w:t>2.1</w:t>
            </w:r>
          </w:p>
        </w:tc>
        <w:tc>
          <w:tcPr>
            <w:tcW w:w="6020" w:type="dxa"/>
            <w:gridSpan w:val="5"/>
            <w:vMerge w:val="restart"/>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投标人具有独立法人资格，持有工商行政管理部门核发的有效营</w:t>
            </w: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tcBorders>
              <w:right w:val="single" w:sz="8" w:space="0" w:color="auto"/>
            </w:tcBorders>
            <w:vAlign w:val="bottom"/>
          </w:tcPr>
          <w:p w:rsidR="009321DF" w:rsidRDefault="009321DF">
            <w:pPr>
              <w:rPr>
                <w:sz w:val="13"/>
                <w:szCs w:val="13"/>
              </w:rPr>
            </w:pPr>
          </w:p>
        </w:tc>
        <w:tc>
          <w:tcPr>
            <w:tcW w:w="440" w:type="dxa"/>
            <w:vMerge/>
            <w:vAlign w:val="bottom"/>
          </w:tcPr>
          <w:p w:rsidR="009321DF" w:rsidRDefault="009321DF">
            <w:pPr>
              <w:rPr>
                <w:sz w:val="13"/>
                <w:szCs w:val="13"/>
              </w:rPr>
            </w:pPr>
          </w:p>
        </w:tc>
        <w:tc>
          <w:tcPr>
            <w:tcW w:w="6020" w:type="dxa"/>
            <w:gridSpan w:val="5"/>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业执照，有基本帐户开户许可证。</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2.2</w:t>
            </w:r>
          </w:p>
        </w:tc>
        <w:tc>
          <w:tcPr>
            <w:tcW w:w="6020" w:type="dxa"/>
            <w:gridSpan w:val="5"/>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具备建筑工程施工总承包叁级或建筑装修装饰工程专业承包贰级</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1620" w:type="dxa"/>
            <w:gridSpan w:val="5"/>
            <w:vAlign w:val="bottom"/>
          </w:tcPr>
          <w:p w:rsidR="009321DF" w:rsidRDefault="00670D94">
            <w:pPr>
              <w:spacing w:line="240" w:lineRule="exact"/>
              <w:ind w:left="100"/>
              <w:rPr>
                <w:sz w:val="20"/>
                <w:szCs w:val="20"/>
              </w:rPr>
            </w:pPr>
            <w:r>
              <w:rPr>
                <w:rFonts w:ascii="宋体" w:eastAsia="宋体" w:hAnsi="宋体" w:cs="宋体"/>
                <w:sz w:val="21"/>
                <w:szCs w:val="21"/>
              </w:rPr>
              <w:t>及以上资质。</w:t>
            </w:r>
          </w:p>
        </w:tc>
        <w:tc>
          <w:tcPr>
            <w:tcW w:w="48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2.3</w:t>
            </w:r>
          </w:p>
        </w:tc>
        <w:tc>
          <w:tcPr>
            <w:tcW w:w="6020" w:type="dxa"/>
            <w:gridSpan w:val="5"/>
            <w:tcBorders>
              <w:right w:val="single" w:sz="8" w:space="0" w:color="auto"/>
            </w:tcBorders>
            <w:vAlign w:val="bottom"/>
          </w:tcPr>
          <w:p w:rsidR="009321DF" w:rsidRPr="007768E4" w:rsidRDefault="00670D94">
            <w:pPr>
              <w:spacing w:line="240" w:lineRule="exact"/>
              <w:ind w:left="20"/>
              <w:rPr>
                <w:rFonts w:ascii="宋体" w:eastAsia="宋体" w:hAnsi="宋体"/>
                <w:sz w:val="21"/>
                <w:szCs w:val="21"/>
              </w:rPr>
            </w:pPr>
            <w:r w:rsidRPr="007768E4">
              <w:rPr>
                <w:rFonts w:ascii="宋体" w:eastAsia="宋体" w:hAnsi="宋体" w:cs="宋体"/>
                <w:sz w:val="21"/>
                <w:szCs w:val="21"/>
              </w:rPr>
              <w:t>具有建设行政主管部门核发的有效安全生产许可证。</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440" w:type="dxa"/>
            <w:vAlign w:val="bottom"/>
          </w:tcPr>
          <w:p w:rsidR="009321DF" w:rsidRDefault="00670D94">
            <w:pPr>
              <w:spacing w:line="240" w:lineRule="exact"/>
              <w:ind w:left="100"/>
              <w:rPr>
                <w:sz w:val="20"/>
                <w:szCs w:val="20"/>
              </w:rPr>
            </w:pPr>
            <w:r>
              <w:rPr>
                <w:rFonts w:ascii="宋体" w:eastAsia="宋体" w:hAnsi="宋体" w:cs="宋体"/>
                <w:sz w:val="21"/>
                <w:szCs w:val="21"/>
              </w:rPr>
              <w:t>2.4</w:t>
            </w:r>
          </w:p>
        </w:tc>
        <w:tc>
          <w:tcPr>
            <w:tcW w:w="6020" w:type="dxa"/>
            <w:gridSpan w:val="5"/>
            <w:tcBorders>
              <w:right w:val="single" w:sz="8" w:space="0" w:color="auto"/>
            </w:tcBorders>
            <w:vAlign w:val="bottom"/>
          </w:tcPr>
          <w:p w:rsidR="009321DF" w:rsidRPr="007768E4" w:rsidRDefault="00670D94">
            <w:pPr>
              <w:spacing w:line="240" w:lineRule="exact"/>
              <w:ind w:left="20"/>
              <w:rPr>
                <w:rFonts w:ascii="宋体" w:eastAsia="宋体" w:hAnsi="宋体"/>
                <w:sz w:val="21"/>
                <w:szCs w:val="21"/>
              </w:rPr>
            </w:pPr>
            <w:r w:rsidRPr="007768E4">
              <w:rPr>
                <w:rFonts w:ascii="宋体" w:eastAsia="宋体" w:hAnsi="宋体" w:cs="宋体"/>
                <w:w w:val="97"/>
                <w:sz w:val="21"/>
                <w:szCs w:val="21"/>
              </w:rPr>
              <w:t>单位负责人为同一人或者存在直接控股、管理关系的不同供应商，</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不得参加同一合同项下的采购活动。</w:t>
            </w:r>
          </w:p>
        </w:tc>
        <w:tc>
          <w:tcPr>
            <w:tcW w:w="0" w:type="dxa"/>
            <w:vAlign w:val="bottom"/>
          </w:tcPr>
          <w:p w:rsidR="009321DF" w:rsidRDefault="009321DF">
            <w:pPr>
              <w:rPr>
                <w:sz w:val="1"/>
                <w:szCs w:val="1"/>
              </w:rPr>
            </w:pPr>
          </w:p>
        </w:tc>
      </w:tr>
      <w:tr w:rsidR="009321DF">
        <w:trPr>
          <w:trHeight w:val="51"/>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440" w:type="dxa"/>
            <w:tcBorders>
              <w:bottom w:val="single" w:sz="8" w:space="0" w:color="auto"/>
            </w:tcBorders>
            <w:vAlign w:val="bottom"/>
          </w:tcPr>
          <w:p w:rsidR="009321DF" w:rsidRDefault="009321DF">
            <w:pPr>
              <w:rPr>
                <w:sz w:val="4"/>
                <w:szCs w:val="4"/>
              </w:rPr>
            </w:pPr>
          </w:p>
        </w:tc>
        <w:tc>
          <w:tcPr>
            <w:tcW w:w="34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75"/>
        </w:trPr>
        <w:tc>
          <w:tcPr>
            <w:tcW w:w="740" w:type="dxa"/>
            <w:tcBorders>
              <w:left w:val="single" w:sz="8" w:space="0" w:color="auto"/>
              <w:right w:val="single" w:sz="8" w:space="0" w:color="auto"/>
            </w:tcBorders>
            <w:vAlign w:val="bottom"/>
          </w:tcPr>
          <w:p w:rsidR="009321DF" w:rsidRDefault="009321DF">
            <w:pPr>
              <w:rPr>
                <w:sz w:val="23"/>
                <w:szCs w:val="23"/>
              </w:rPr>
            </w:pPr>
          </w:p>
        </w:tc>
        <w:tc>
          <w:tcPr>
            <w:tcW w:w="1520" w:type="dxa"/>
            <w:tcBorders>
              <w:right w:val="single" w:sz="8" w:space="0" w:color="auto"/>
            </w:tcBorders>
            <w:vAlign w:val="bottom"/>
          </w:tcPr>
          <w:p w:rsidR="009321DF" w:rsidRDefault="00670D94">
            <w:pPr>
              <w:spacing w:line="240" w:lineRule="exact"/>
              <w:ind w:left="120"/>
              <w:rPr>
                <w:sz w:val="20"/>
                <w:szCs w:val="20"/>
              </w:rPr>
            </w:pPr>
            <w:r>
              <w:rPr>
                <w:rFonts w:ascii="宋体" w:eastAsia="宋体" w:hAnsi="宋体" w:cs="宋体"/>
                <w:w w:val="92"/>
                <w:sz w:val="21"/>
                <w:szCs w:val="21"/>
              </w:rPr>
              <w:t>构 成 报 价 文</w:t>
            </w:r>
          </w:p>
        </w:tc>
        <w:tc>
          <w:tcPr>
            <w:tcW w:w="440" w:type="dxa"/>
            <w:vAlign w:val="bottom"/>
          </w:tcPr>
          <w:p w:rsidR="009321DF" w:rsidRDefault="009321DF">
            <w:pPr>
              <w:rPr>
                <w:sz w:val="23"/>
                <w:szCs w:val="23"/>
              </w:rPr>
            </w:pPr>
          </w:p>
        </w:tc>
        <w:tc>
          <w:tcPr>
            <w:tcW w:w="340" w:type="dxa"/>
            <w:vAlign w:val="bottom"/>
          </w:tcPr>
          <w:p w:rsidR="009321DF" w:rsidRDefault="009321DF">
            <w:pPr>
              <w:rPr>
                <w:sz w:val="23"/>
                <w:szCs w:val="23"/>
              </w:rPr>
            </w:pPr>
          </w:p>
        </w:tc>
        <w:tc>
          <w:tcPr>
            <w:tcW w:w="320" w:type="dxa"/>
            <w:vAlign w:val="bottom"/>
          </w:tcPr>
          <w:p w:rsidR="009321DF" w:rsidRDefault="009321DF">
            <w:pPr>
              <w:rPr>
                <w:sz w:val="23"/>
                <w:szCs w:val="23"/>
              </w:rPr>
            </w:pPr>
          </w:p>
        </w:tc>
        <w:tc>
          <w:tcPr>
            <w:tcW w:w="200" w:type="dxa"/>
            <w:vAlign w:val="bottom"/>
          </w:tcPr>
          <w:p w:rsidR="009321DF" w:rsidRDefault="009321DF">
            <w:pPr>
              <w:rPr>
                <w:sz w:val="23"/>
                <w:szCs w:val="23"/>
              </w:rPr>
            </w:pPr>
          </w:p>
        </w:tc>
        <w:tc>
          <w:tcPr>
            <w:tcW w:w="320" w:type="dxa"/>
            <w:vAlign w:val="bottom"/>
          </w:tcPr>
          <w:p w:rsidR="009321DF" w:rsidRDefault="009321DF">
            <w:pPr>
              <w:rPr>
                <w:sz w:val="23"/>
                <w:szCs w:val="23"/>
              </w:rPr>
            </w:pPr>
          </w:p>
        </w:tc>
        <w:tc>
          <w:tcPr>
            <w:tcW w:w="4840" w:type="dxa"/>
            <w:tcBorders>
              <w:right w:val="single" w:sz="8" w:space="0" w:color="auto"/>
            </w:tcBorders>
            <w:vAlign w:val="bottom"/>
          </w:tcPr>
          <w:p w:rsidR="009321DF" w:rsidRDefault="009321DF">
            <w:pPr>
              <w:rPr>
                <w:sz w:val="23"/>
                <w:szCs w:val="23"/>
              </w:rPr>
            </w:pPr>
          </w:p>
        </w:tc>
        <w:tc>
          <w:tcPr>
            <w:tcW w:w="0" w:type="dxa"/>
            <w:vAlign w:val="bottom"/>
          </w:tcPr>
          <w:p w:rsidR="009321DF" w:rsidRDefault="009321DF">
            <w:pPr>
              <w:rPr>
                <w:sz w:val="1"/>
                <w:szCs w:val="1"/>
              </w:rPr>
            </w:pPr>
          </w:p>
        </w:tc>
      </w:tr>
      <w:tr w:rsidR="009321DF">
        <w:trPr>
          <w:trHeight w:val="358"/>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5"/>
                <w:sz w:val="21"/>
                <w:szCs w:val="21"/>
              </w:rPr>
              <w:t>11</w:t>
            </w:r>
          </w:p>
        </w:tc>
        <w:tc>
          <w:tcPr>
            <w:tcW w:w="1520" w:type="dxa"/>
            <w:tcBorders>
              <w:right w:val="single" w:sz="8" w:space="0" w:color="auto"/>
            </w:tcBorders>
            <w:vAlign w:val="bottom"/>
          </w:tcPr>
          <w:p w:rsidR="009321DF" w:rsidRDefault="00670D94">
            <w:pPr>
              <w:spacing w:line="240" w:lineRule="exact"/>
              <w:ind w:left="120"/>
              <w:rPr>
                <w:sz w:val="20"/>
                <w:szCs w:val="20"/>
              </w:rPr>
            </w:pPr>
            <w:r>
              <w:rPr>
                <w:rFonts w:ascii="宋体" w:eastAsia="宋体" w:hAnsi="宋体" w:cs="宋体"/>
                <w:w w:val="92"/>
                <w:sz w:val="21"/>
                <w:szCs w:val="21"/>
              </w:rPr>
              <w:t>件 的 其 它 材</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报价文件的修改和澄清文件（如有）</w:t>
            </w:r>
          </w:p>
        </w:tc>
        <w:tc>
          <w:tcPr>
            <w:tcW w:w="0" w:type="dxa"/>
            <w:vAlign w:val="bottom"/>
          </w:tcPr>
          <w:p w:rsidR="009321DF" w:rsidRDefault="009321DF">
            <w:pPr>
              <w:rPr>
                <w:sz w:val="1"/>
                <w:szCs w:val="1"/>
              </w:rPr>
            </w:pPr>
          </w:p>
        </w:tc>
      </w:tr>
      <w:tr w:rsidR="009321DF">
        <w:trPr>
          <w:trHeight w:val="358"/>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670D94">
            <w:pPr>
              <w:spacing w:line="240" w:lineRule="exact"/>
              <w:ind w:left="120"/>
              <w:rPr>
                <w:sz w:val="20"/>
                <w:szCs w:val="20"/>
              </w:rPr>
            </w:pPr>
            <w:r>
              <w:rPr>
                <w:rFonts w:ascii="宋体" w:eastAsia="宋体" w:hAnsi="宋体" w:cs="宋体"/>
                <w:sz w:val="21"/>
                <w:szCs w:val="21"/>
              </w:rPr>
              <w:t>料</w:t>
            </w:r>
          </w:p>
        </w:tc>
        <w:tc>
          <w:tcPr>
            <w:tcW w:w="440" w:type="dxa"/>
            <w:vAlign w:val="bottom"/>
          </w:tcPr>
          <w:p w:rsidR="009321DF" w:rsidRDefault="009321DF">
            <w:pPr>
              <w:rPr>
                <w:sz w:val="24"/>
                <w:szCs w:val="24"/>
              </w:rPr>
            </w:pPr>
          </w:p>
        </w:tc>
        <w:tc>
          <w:tcPr>
            <w:tcW w:w="340" w:type="dxa"/>
            <w:vAlign w:val="bottom"/>
          </w:tcPr>
          <w:p w:rsidR="009321DF" w:rsidRDefault="009321DF">
            <w:pPr>
              <w:rPr>
                <w:sz w:val="24"/>
                <w:szCs w:val="24"/>
              </w:rPr>
            </w:pPr>
          </w:p>
        </w:tc>
        <w:tc>
          <w:tcPr>
            <w:tcW w:w="320" w:type="dxa"/>
            <w:vAlign w:val="bottom"/>
          </w:tcPr>
          <w:p w:rsidR="009321DF" w:rsidRDefault="009321DF">
            <w:pPr>
              <w:rPr>
                <w:sz w:val="24"/>
                <w:szCs w:val="24"/>
              </w:rPr>
            </w:pPr>
          </w:p>
        </w:tc>
        <w:tc>
          <w:tcPr>
            <w:tcW w:w="200" w:type="dxa"/>
            <w:vAlign w:val="bottom"/>
          </w:tcPr>
          <w:p w:rsidR="009321DF" w:rsidRDefault="009321DF">
            <w:pPr>
              <w:rPr>
                <w:sz w:val="24"/>
                <w:szCs w:val="24"/>
              </w:rPr>
            </w:pPr>
          </w:p>
        </w:tc>
        <w:tc>
          <w:tcPr>
            <w:tcW w:w="320" w:type="dxa"/>
            <w:vAlign w:val="bottom"/>
          </w:tcPr>
          <w:p w:rsidR="009321DF" w:rsidRDefault="009321DF">
            <w:pPr>
              <w:rPr>
                <w:sz w:val="24"/>
                <w:szCs w:val="24"/>
              </w:rPr>
            </w:pPr>
          </w:p>
        </w:tc>
        <w:tc>
          <w:tcPr>
            <w:tcW w:w="48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76"/>
        </w:trPr>
        <w:tc>
          <w:tcPr>
            <w:tcW w:w="740" w:type="dxa"/>
            <w:tcBorders>
              <w:left w:val="single" w:sz="8" w:space="0" w:color="auto"/>
              <w:bottom w:val="single" w:sz="8" w:space="0" w:color="auto"/>
              <w:right w:val="single" w:sz="8" w:space="0" w:color="auto"/>
            </w:tcBorders>
            <w:vAlign w:val="bottom"/>
          </w:tcPr>
          <w:p w:rsidR="009321DF" w:rsidRDefault="009321DF">
            <w:pPr>
              <w:rPr>
                <w:sz w:val="6"/>
                <w:szCs w:val="6"/>
              </w:rPr>
            </w:pPr>
          </w:p>
        </w:tc>
        <w:tc>
          <w:tcPr>
            <w:tcW w:w="1520" w:type="dxa"/>
            <w:tcBorders>
              <w:bottom w:val="single" w:sz="8" w:space="0" w:color="auto"/>
              <w:right w:val="single" w:sz="8" w:space="0" w:color="auto"/>
            </w:tcBorders>
            <w:vAlign w:val="bottom"/>
          </w:tcPr>
          <w:p w:rsidR="009321DF" w:rsidRDefault="009321DF">
            <w:pPr>
              <w:rPr>
                <w:sz w:val="6"/>
                <w:szCs w:val="6"/>
              </w:rPr>
            </w:pPr>
          </w:p>
        </w:tc>
        <w:tc>
          <w:tcPr>
            <w:tcW w:w="1100" w:type="dxa"/>
            <w:gridSpan w:val="3"/>
            <w:tcBorders>
              <w:bottom w:val="single" w:sz="8" w:space="0" w:color="auto"/>
            </w:tcBorders>
            <w:vAlign w:val="bottom"/>
          </w:tcPr>
          <w:p w:rsidR="009321DF" w:rsidRDefault="009321DF">
            <w:pPr>
              <w:rPr>
                <w:sz w:val="6"/>
                <w:szCs w:val="6"/>
              </w:rPr>
            </w:pPr>
          </w:p>
        </w:tc>
        <w:tc>
          <w:tcPr>
            <w:tcW w:w="200" w:type="dxa"/>
            <w:tcBorders>
              <w:bottom w:val="single" w:sz="8" w:space="0" w:color="auto"/>
            </w:tcBorders>
            <w:vAlign w:val="bottom"/>
          </w:tcPr>
          <w:p w:rsidR="009321DF" w:rsidRDefault="009321DF">
            <w:pPr>
              <w:rPr>
                <w:sz w:val="6"/>
                <w:szCs w:val="6"/>
              </w:rPr>
            </w:pPr>
          </w:p>
        </w:tc>
        <w:tc>
          <w:tcPr>
            <w:tcW w:w="320" w:type="dxa"/>
            <w:tcBorders>
              <w:bottom w:val="single" w:sz="8" w:space="0" w:color="auto"/>
            </w:tcBorders>
            <w:vAlign w:val="bottom"/>
          </w:tcPr>
          <w:p w:rsidR="009321DF" w:rsidRDefault="009321DF">
            <w:pPr>
              <w:rPr>
                <w:sz w:val="6"/>
                <w:szCs w:val="6"/>
              </w:rPr>
            </w:pPr>
          </w:p>
        </w:tc>
        <w:tc>
          <w:tcPr>
            <w:tcW w:w="4840" w:type="dxa"/>
            <w:tcBorders>
              <w:bottom w:val="single" w:sz="8" w:space="0" w:color="auto"/>
              <w:right w:val="single" w:sz="8" w:space="0" w:color="auto"/>
            </w:tcBorders>
            <w:vAlign w:val="bottom"/>
          </w:tcPr>
          <w:p w:rsidR="009321DF" w:rsidRDefault="009321DF">
            <w:pPr>
              <w:rPr>
                <w:sz w:val="6"/>
                <w:szCs w:val="6"/>
              </w:rPr>
            </w:pPr>
          </w:p>
        </w:tc>
        <w:tc>
          <w:tcPr>
            <w:tcW w:w="0" w:type="dxa"/>
            <w:vAlign w:val="bottom"/>
          </w:tcPr>
          <w:p w:rsidR="009321DF" w:rsidRDefault="009321DF">
            <w:pPr>
              <w:rPr>
                <w:sz w:val="1"/>
                <w:szCs w:val="1"/>
              </w:rPr>
            </w:pPr>
          </w:p>
        </w:tc>
      </w:tr>
      <w:tr w:rsidR="009321DF">
        <w:trPr>
          <w:trHeight w:val="252"/>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5"/>
                <w:sz w:val="21"/>
                <w:szCs w:val="21"/>
              </w:rPr>
              <w:t>12</w:t>
            </w:r>
          </w:p>
        </w:tc>
        <w:tc>
          <w:tcPr>
            <w:tcW w:w="1520" w:type="dxa"/>
            <w:tcBorders>
              <w:right w:val="single" w:sz="8" w:space="0" w:color="auto"/>
            </w:tcBorders>
            <w:vAlign w:val="bottom"/>
          </w:tcPr>
          <w:p w:rsidR="009321DF" w:rsidRDefault="00670D94">
            <w:pPr>
              <w:spacing w:line="206" w:lineRule="exact"/>
              <w:ind w:left="80"/>
              <w:rPr>
                <w:sz w:val="20"/>
                <w:szCs w:val="20"/>
              </w:rPr>
            </w:pPr>
            <w:r>
              <w:rPr>
                <w:rFonts w:ascii="宋体" w:eastAsia="宋体" w:hAnsi="宋体" w:cs="宋体"/>
                <w:sz w:val="18"/>
                <w:szCs w:val="18"/>
              </w:rPr>
              <w:t>技术选择性方案</w:t>
            </w:r>
          </w:p>
        </w:tc>
        <w:tc>
          <w:tcPr>
            <w:tcW w:w="1100" w:type="dxa"/>
            <w:gridSpan w:val="3"/>
            <w:vAlign w:val="bottom"/>
          </w:tcPr>
          <w:p w:rsidR="009321DF" w:rsidRDefault="00670D94">
            <w:pPr>
              <w:spacing w:line="240" w:lineRule="exact"/>
              <w:ind w:left="100"/>
              <w:rPr>
                <w:sz w:val="20"/>
                <w:szCs w:val="20"/>
              </w:rPr>
            </w:pPr>
            <w:r>
              <w:rPr>
                <w:rFonts w:ascii="宋体" w:eastAsia="宋体" w:hAnsi="宋体" w:cs="宋体"/>
                <w:sz w:val="21"/>
                <w:szCs w:val="21"/>
              </w:rPr>
              <w:t>不接受</w:t>
            </w:r>
          </w:p>
        </w:tc>
        <w:tc>
          <w:tcPr>
            <w:tcW w:w="200" w:type="dxa"/>
            <w:vAlign w:val="bottom"/>
          </w:tcPr>
          <w:p w:rsidR="009321DF" w:rsidRDefault="009321DF">
            <w:pPr>
              <w:rPr>
                <w:sz w:val="21"/>
                <w:szCs w:val="21"/>
              </w:rPr>
            </w:pPr>
          </w:p>
        </w:tc>
        <w:tc>
          <w:tcPr>
            <w:tcW w:w="320" w:type="dxa"/>
            <w:vAlign w:val="bottom"/>
          </w:tcPr>
          <w:p w:rsidR="009321DF" w:rsidRDefault="009321DF">
            <w:pPr>
              <w:rPr>
                <w:sz w:val="21"/>
                <w:szCs w:val="21"/>
              </w:rPr>
            </w:pPr>
          </w:p>
        </w:tc>
        <w:tc>
          <w:tcPr>
            <w:tcW w:w="4840" w:type="dxa"/>
            <w:tcBorders>
              <w:right w:val="single" w:sz="8" w:space="0" w:color="auto"/>
            </w:tcBorders>
            <w:vAlign w:val="bottom"/>
          </w:tcPr>
          <w:p w:rsidR="009321DF" w:rsidRDefault="009321DF">
            <w:pPr>
              <w:rPr>
                <w:sz w:val="21"/>
                <w:szCs w:val="21"/>
              </w:rPr>
            </w:pPr>
          </w:p>
        </w:tc>
        <w:tc>
          <w:tcPr>
            <w:tcW w:w="0" w:type="dxa"/>
            <w:vAlign w:val="bottom"/>
          </w:tcPr>
          <w:p w:rsidR="009321DF" w:rsidRDefault="009321DF">
            <w:pPr>
              <w:rPr>
                <w:sz w:val="1"/>
                <w:szCs w:val="1"/>
              </w:rPr>
            </w:pPr>
          </w:p>
        </w:tc>
      </w:tr>
      <w:tr w:rsidR="009321DF">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1100" w:type="dxa"/>
            <w:gridSpan w:val="3"/>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2"/>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5"/>
                <w:sz w:val="21"/>
                <w:szCs w:val="21"/>
              </w:rPr>
              <w:t>13</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报价方式</w:t>
            </w:r>
          </w:p>
        </w:tc>
        <w:tc>
          <w:tcPr>
            <w:tcW w:w="1100" w:type="dxa"/>
            <w:gridSpan w:val="3"/>
            <w:vAlign w:val="bottom"/>
          </w:tcPr>
          <w:p w:rsidR="009321DF" w:rsidRDefault="00670D94">
            <w:pPr>
              <w:spacing w:line="240" w:lineRule="exact"/>
              <w:ind w:left="100"/>
              <w:rPr>
                <w:sz w:val="20"/>
                <w:szCs w:val="20"/>
              </w:rPr>
            </w:pPr>
            <w:r>
              <w:rPr>
                <w:rFonts w:ascii="宋体" w:eastAsia="宋体" w:hAnsi="宋体" w:cs="宋体"/>
                <w:sz w:val="21"/>
                <w:szCs w:val="21"/>
              </w:rPr>
              <w:t>固定总价</w:t>
            </w:r>
          </w:p>
        </w:tc>
        <w:tc>
          <w:tcPr>
            <w:tcW w:w="200" w:type="dxa"/>
            <w:vAlign w:val="bottom"/>
          </w:tcPr>
          <w:p w:rsidR="009321DF" w:rsidRDefault="009321DF">
            <w:pPr>
              <w:rPr>
                <w:sz w:val="21"/>
                <w:szCs w:val="21"/>
              </w:rPr>
            </w:pPr>
          </w:p>
        </w:tc>
        <w:tc>
          <w:tcPr>
            <w:tcW w:w="320" w:type="dxa"/>
            <w:vAlign w:val="bottom"/>
          </w:tcPr>
          <w:p w:rsidR="009321DF" w:rsidRDefault="009321DF">
            <w:pPr>
              <w:rPr>
                <w:sz w:val="21"/>
                <w:szCs w:val="21"/>
              </w:rPr>
            </w:pPr>
          </w:p>
        </w:tc>
        <w:tc>
          <w:tcPr>
            <w:tcW w:w="4840" w:type="dxa"/>
            <w:tcBorders>
              <w:right w:val="single" w:sz="8" w:space="0" w:color="auto"/>
            </w:tcBorders>
            <w:vAlign w:val="bottom"/>
          </w:tcPr>
          <w:p w:rsidR="009321DF" w:rsidRDefault="009321DF">
            <w:pPr>
              <w:rPr>
                <w:sz w:val="21"/>
                <w:szCs w:val="21"/>
              </w:rPr>
            </w:pPr>
          </w:p>
        </w:tc>
        <w:tc>
          <w:tcPr>
            <w:tcW w:w="0" w:type="dxa"/>
            <w:vAlign w:val="bottom"/>
          </w:tcPr>
          <w:p w:rsidR="009321DF" w:rsidRDefault="009321DF">
            <w:pPr>
              <w:rPr>
                <w:sz w:val="1"/>
                <w:szCs w:val="1"/>
              </w:rPr>
            </w:pPr>
          </w:p>
        </w:tc>
      </w:tr>
      <w:tr w:rsidR="009321DF">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1100" w:type="dxa"/>
            <w:gridSpan w:val="3"/>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1"/>
        </w:trPr>
        <w:tc>
          <w:tcPr>
            <w:tcW w:w="740" w:type="dxa"/>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5"/>
                <w:sz w:val="21"/>
                <w:szCs w:val="21"/>
              </w:rPr>
              <w:t>14</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合同期内调价</w:t>
            </w:r>
          </w:p>
        </w:tc>
        <w:tc>
          <w:tcPr>
            <w:tcW w:w="1100" w:type="dxa"/>
            <w:gridSpan w:val="3"/>
            <w:vAlign w:val="bottom"/>
          </w:tcPr>
          <w:p w:rsidR="009321DF" w:rsidRDefault="00670D94">
            <w:pPr>
              <w:spacing w:line="240" w:lineRule="exact"/>
              <w:ind w:left="100"/>
              <w:rPr>
                <w:sz w:val="20"/>
                <w:szCs w:val="20"/>
              </w:rPr>
            </w:pPr>
            <w:r>
              <w:rPr>
                <w:rFonts w:ascii="宋体" w:eastAsia="宋体" w:hAnsi="宋体" w:cs="宋体"/>
                <w:sz w:val="21"/>
                <w:szCs w:val="21"/>
              </w:rPr>
              <w:t>不接受</w:t>
            </w:r>
          </w:p>
        </w:tc>
        <w:tc>
          <w:tcPr>
            <w:tcW w:w="200" w:type="dxa"/>
            <w:vAlign w:val="bottom"/>
          </w:tcPr>
          <w:p w:rsidR="009321DF" w:rsidRDefault="009321DF">
            <w:pPr>
              <w:rPr>
                <w:sz w:val="21"/>
                <w:szCs w:val="21"/>
              </w:rPr>
            </w:pPr>
          </w:p>
        </w:tc>
        <w:tc>
          <w:tcPr>
            <w:tcW w:w="320" w:type="dxa"/>
            <w:vAlign w:val="bottom"/>
          </w:tcPr>
          <w:p w:rsidR="009321DF" w:rsidRDefault="009321DF">
            <w:pPr>
              <w:rPr>
                <w:sz w:val="21"/>
                <w:szCs w:val="21"/>
              </w:rPr>
            </w:pPr>
          </w:p>
        </w:tc>
        <w:tc>
          <w:tcPr>
            <w:tcW w:w="4840" w:type="dxa"/>
            <w:tcBorders>
              <w:right w:val="single" w:sz="8" w:space="0" w:color="auto"/>
            </w:tcBorders>
            <w:vAlign w:val="bottom"/>
          </w:tcPr>
          <w:p w:rsidR="009321DF" w:rsidRDefault="009321DF">
            <w:pPr>
              <w:rPr>
                <w:sz w:val="21"/>
                <w:szCs w:val="21"/>
              </w:rPr>
            </w:pPr>
          </w:p>
        </w:tc>
        <w:tc>
          <w:tcPr>
            <w:tcW w:w="0" w:type="dxa"/>
            <w:vAlign w:val="bottom"/>
          </w:tcPr>
          <w:p w:rsidR="009321DF" w:rsidRDefault="009321DF">
            <w:pPr>
              <w:rPr>
                <w:sz w:val="1"/>
                <w:szCs w:val="1"/>
              </w:rPr>
            </w:pPr>
          </w:p>
        </w:tc>
      </w:tr>
      <w:tr w:rsidR="009321DF">
        <w:trPr>
          <w:trHeight w:val="51"/>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440" w:type="dxa"/>
            <w:tcBorders>
              <w:bottom w:val="single" w:sz="8" w:space="0" w:color="auto"/>
            </w:tcBorders>
            <w:vAlign w:val="bottom"/>
          </w:tcPr>
          <w:p w:rsidR="009321DF" w:rsidRDefault="009321DF">
            <w:pPr>
              <w:rPr>
                <w:sz w:val="4"/>
                <w:szCs w:val="4"/>
              </w:rPr>
            </w:pPr>
          </w:p>
        </w:tc>
        <w:tc>
          <w:tcPr>
            <w:tcW w:w="34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1"/>
        </w:trPr>
        <w:tc>
          <w:tcPr>
            <w:tcW w:w="740" w:type="dxa"/>
            <w:vMerge w:val="restart"/>
            <w:tcBorders>
              <w:left w:val="single" w:sz="8" w:space="0" w:color="auto"/>
              <w:right w:val="single" w:sz="8" w:space="0" w:color="auto"/>
            </w:tcBorders>
            <w:vAlign w:val="bottom"/>
          </w:tcPr>
          <w:p w:rsidR="009321DF" w:rsidRDefault="00670D94">
            <w:pPr>
              <w:spacing w:line="240" w:lineRule="exact"/>
              <w:jc w:val="center"/>
              <w:rPr>
                <w:sz w:val="20"/>
                <w:szCs w:val="20"/>
              </w:rPr>
            </w:pPr>
            <w:r>
              <w:rPr>
                <w:rFonts w:ascii="宋体" w:eastAsia="宋体" w:hAnsi="宋体" w:cs="宋体"/>
                <w:w w:val="95"/>
                <w:sz w:val="21"/>
                <w:szCs w:val="21"/>
              </w:rPr>
              <w:t>15</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采购资金支付</w:t>
            </w:r>
          </w:p>
        </w:tc>
        <w:tc>
          <w:tcPr>
            <w:tcW w:w="1620" w:type="dxa"/>
            <w:gridSpan w:val="5"/>
            <w:vMerge w:val="restart"/>
            <w:vAlign w:val="bottom"/>
          </w:tcPr>
          <w:p w:rsidR="009321DF" w:rsidRDefault="00670D94">
            <w:pPr>
              <w:spacing w:line="240" w:lineRule="exact"/>
              <w:ind w:left="100"/>
              <w:rPr>
                <w:sz w:val="20"/>
                <w:szCs w:val="20"/>
              </w:rPr>
            </w:pPr>
            <w:r>
              <w:rPr>
                <w:rFonts w:ascii="宋体" w:eastAsia="宋体" w:hAnsi="宋体" w:cs="宋体"/>
                <w:sz w:val="21"/>
                <w:szCs w:val="21"/>
              </w:rPr>
              <w:t>详见“第五部分</w:t>
            </w:r>
          </w:p>
        </w:tc>
        <w:tc>
          <w:tcPr>
            <w:tcW w:w="4840" w:type="dxa"/>
            <w:vMerge w:val="restart"/>
            <w:tcBorders>
              <w:right w:val="single" w:sz="8" w:space="0" w:color="auto"/>
            </w:tcBorders>
            <w:vAlign w:val="bottom"/>
          </w:tcPr>
          <w:p w:rsidR="009321DF" w:rsidRDefault="00670D94">
            <w:pPr>
              <w:spacing w:line="240" w:lineRule="exact"/>
              <w:ind w:left="160"/>
              <w:rPr>
                <w:sz w:val="20"/>
                <w:szCs w:val="20"/>
              </w:rPr>
            </w:pPr>
            <w:r>
              <w:rPr>
                <w:rFonts w:ascii="宋体" w:eastAsia="宋体" w:hAnsi="宋体" w:cs="宋体"/>
                <w:sz w:val="21"/>
                <w:szCs w:val="21"/>
              </w:rPr>
              <w:t>合同文本”。</w:t>
            </w: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程序及方式</w:t>
            </w:r>
          </w:p>
        </w:tc>
        <w:tc>
          <w:tcPr>
            <w:tcW w:w="1620" w:type="dxa"/>
            <w:gridSpan w:val="5"/>
            <w:vMerge/>
            <w:vAlign w:val="bottom"/>
          </w:tcPr>
          <w:p w:rsidR="009321DF" w:rsidRDefault="009321DF">
            <w:pPr>
              <w:rPr>
                <w:sz w:val="13"/>
                <w:szCs w:val="13"/>
              </w:rPr>
            </w:pPr>
          </w:p>
        </w:tc>
        <w:tc>
          <w:tcPr>
            <w:tcW w:w="4840" w:type="dxa"/>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440" w:type="dxa"/>
            <w:vAlign w:val="bottom"/>
          </w:tcPr>
          <w:p w:rsidR="009321DF" w:rsidRDefault="009321DF">
            <w:pPr>
              <w:rPr>
                <w:sz w:val="13"/>
                <w:szCs w:val="13"/>
              </w:rPr>
            </w:pPr>
          </w:p>
        </w:tc>
        <w:tc>
          <w:tcPr>
            <w:tcW w:w="340" w:type="dxa"/>
            <w:vAlign w:val="bottom"/>
          </w:tcPr>
          <w:p w:rsidR="009321DF" w:rsidRDefault="009321DF">
            <w:pPr>
              <w:rPr>
                <w:sz w:val="13"/>
                <w:szCs w:val="13"/>
              </w:rPr>
            </w:pPr>
          </w:p>
        </w:tc>
        <w:tc>
          <w:tcPr>
            <w:tcW w:w="320" w:type="dxa"/>
            <w:vAlign w:val="bottom"/>
          </w:tcPr>
          <w:p w:rsidR="009321DF" w:rsidRDefault="009321DF">
            <w:pPr>
              <w:rPr>
                <w:sz w:val="13"/>
                <w:szCs w:val="13"/>
              </w:rPr>
            </w:pPr>
          </w:p>
        </w:tc>
        <w:tc>
          <w:tcPr>
            <w:tcW w:w="200" w:type="dxa"/>
            <w:vAlign w:val="bottom"/>
          </w:tcPr>
          <w:p w:rsidR="009321DF" w:rsidRDefault="009321DF">
            <w:pPr>
              <w:rPr>
                <w:sz w:val="13"/>
                <w:szCs w:val="13"/>
              </w:rPr>
            </w:pPr>
          </w:p>
        </w:tc>
        <w:tc>
          <w:tcPr>
            <w:tcW w:w="320" w:type="dxa"/>
            <w:vAlign w:val="bottom"/>
          </w:tcPr>
          <w:p w:rsidR="009321DF" w:rsidRDefault="009321DF">
            <w:pPr>
              <w:rPr>
                <w:sz w:val="13"/>
                <w:szCs w:val="13"/>
              </w:rPr>
            </w:pPr>
          </w:p>
        </w:tc>
        <w:tc>
          <w:tcPr>
            <w:tcW w:w="4840" w:type="dxa"/>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49"/>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440" w:type="dxa"/>
            <w:tcBorders>
              <w:bottom w:val="single" w:sz="8" w:space="0" w:color="auto"/>
            </w:tcBorders>
            <w:vAlign w:val="bottom"/>
          </w:tcPr>
          <w:p w:rsidR="009321DF" w:rsidRDefault="009321DF">
            <w:pPr>
              <w:rPr>
                <w:sz w:val="4"/>
                <w:szCs w:val="4"/>
              </w:rPr>
            </w:pPr>
          </w:p>
        </w:tc>
        <w:tc>
          <w:tcPr>
            <w:tcW w:w="34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200" w:type="dxa"/>
            <w:tcBorders>
              <w:bottom w:val="single" w:sz="8" w:space="0" w:color="auto"/>
            </w:tcBorders>
            <w:vAlign w:val="bottom"/>
          </w:tcPr>
          <w:p w:rsidR="009321DF" w:rsidRDefault="009321DF">
            <w:pPr>
              <w:rPr>
                <w:sz w:val="4"/>
                <w:szCs w:val="4"/>
              </w:rPr>
            </w:pPr>
          </w:p>
        </w:tc>
        <w:tc>
          <w:tcPr>
            <w:tcW w:w="320" w:type="dxa"/>
            <w:tcBorders>
              <w:bottom w:val="single" w:sz="8" w:space="0" w:color="auto"/>
            </w:tcBorders>
            <w:vAlign w:val="bottom"/>
          </w:tcPr>
          <w:p w:rsidR="009321DF" w:rsidRDefault="009321DF">
            <w:pPr>
              <w:rPr>
                <w:sz w:val="4"/>
                <w:szCs w:val="4"/>
              </w:rPr>
            </w:pPr>
          </w:p>
        </w:tc>
        <w:tc>
          <w:tcPr>
            <w:tcW w:w="484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bl>
    <w:p w:rsidR="009321DF" w:rsidRDefault="009321DF">
      <w:pPr>
        <w:spacing w:line="200" w:lineRule="exact"/>
        <w:rPr>
          <w:sz w:val="20"/>
          <w:szCs w:val="20"/>
        </w:rPr>
      </w:pPr>
    </w:p>
    <w:p w:rsidR="009321DF" w:rsidRDefault="009321DF">
      <w:pPr>
        <w:sectPr w:rsidR="009321DF">
          <w:pgSz w:w="11900" w:h="16838"/>
          <w:pgMar w:top="1440" w:right="1440" w:bottom="428" w:left="1440" w:header="0" w:footer="0" w:gutter="0"/>
          <w:cols w:space="720" w:equalWidth="0">
            <w:col w:w="9026"/>
          </w:cols>
        </w:sectPr>
      </w:pPr>
    </w:p>
    <w:p w:rsidR="009321DF" w:rsidRDefault="009321DF">
      <w:pPr>
        <w:spacing w:line="67" w:lineRule="exact"/>
        <w:rPr>
          <w:sz w:val="20"/>
          <w:szCs w:val="20"/>
        </w:rPr>
      </w:pPr>
    </w:p>
    <w:p w:rsidR="009321DF" w:rsidRDefault="00670D94">
      <w:pPr>
        <w:ind w:right="6"/>
        <w:jc w:val="center"/>
        <w:rPr>
          <w:sz w:val="20"/>
          <w:szCs w:val="20"/>
        </w:rPr>
      </w:pPr>
      <w:r>
        <w:rPr>
          <w:rFonts w:ascii="Calibri" w:eastAsia="Calibri" w:hAnsi="Calibri" w:cs="Calibri"/>
          <w:sz w:val="18"/>
          <w:szCs w:val="18"/>
        </w:rPr>
        <w:t>5</w:t>
      </w:r>
    </w:p>
    <w:p w:rsidR="009321DF" w:rsidRDefault="009321DF">
      <w:pPr>
        <w:sectPr w:rsidR="009321DF">
          <w:type w:val="continuous"/>
          <w:pgSz w:w="11900" w:h="16838"/>
          <w:pgMar w:top="1440" w:right="1440" w:bottom="428" w:left="1440" w:header="0" w:footer="0" w:gutter="0"/>
          <w:cols w:space="720" w:equalWidth="0">
            <w:col w:w="9026"/>
          </w:cols>
        </w:sectPr>
      </w:pPr>
    </w:p>
    <w:tbl>
      <w:tblPr>
        <w:tblW w:w="0" w:type="auto"/>
        <w:tblInd w:w="170" w:type="dxa"/>
        <w:tblLayout w:type="fixed"/>
        <w:tblCellMar>
          <w:left w:w="0" w:type="dxa"/>
          <w:right w:w="0" w:type="dxa"/>
        </w:tblCellMar>
        <w:tblLook w:val="04A0"/>
      </w:tblPr>
      <w:tblGrid>
        <w:gridCol w:w="740"/>
        <w:gridCol w:w="1520"/>
        <w:gridCol w:w="1360"/>
        <w:gridCol w:w="380"/>
        <w:gridCol w:w="620"/>
        <w:gridCol w:w="480"/>
        <w:gridCol w:w="420"/>
        <w:gridCol w:w="3200"/>
        <w:gridCol w:w="30"/>
      </w:tblGrid>
      <w:tr w:rsidR="009321DF">
        <w:trPr>
          <w:trHeight w:val="271"/>
        </w:trPr>
        <w:tc>
          <w:tcPr>
            <w:tcW w:w="740" w:type="dxa"/>
            <w:vMerge w:val="restart"/>
            <w:tcBorders>
              <w:top w:val="single" w:sz="8" w:space="0" w:color="auto"/>
              <w:left w:val="single" w:sz="8" w:space="0" w:color="auto"/>
              <w:right w:val="single" w:sz="8" w:space="0" w:color="auto"/>
            </w:tcBorders>
            <w:vAlign w:val="bottom"/>
          </w:tcPr>
          <w:p w:rsidR="009321DF" w:rsidRDefault="00670D94">
            <w:pPr>
              <w:spacing w:line="240" w:lineRule="exact"/>
              <w:ind w:right="176"/>
              <w:jc w:val="right"/>
              <w:rPr>
                <w:sz w:val="20"/>
                <w:szCs w:val="20"/>
              </w:rPr>
            </w:pPr>
            <w:bookmarkStart w:id="5" w:name="page6"/>
            <w:bookmarkEnd w:id="5"/>
            <w:r>
              <w:rPr>
                <w:rFonts w:ascii="宋体" w:eastAsia="宋体" w:hAnsi="宋体" w:cs="宋体"/>
                <w:sz w:val="21"/>
                <w:szCs w:val="21"/>
              </w:rPr>
              <w:lastRenderedPageBreak/>
              <w:t>16</w:t>
            </w:r>
          </w:p>
        </w:tc>
        <w:tc>
          <w:tcPr>
            <w:tcW w:w="1520" w:type="dxa"/>
            <w:tcBorders>
              <w:top w:val="single" w:sz="8" w:space="0" w:color="auto"/>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响应文件递交</w:t>
            </w:r>
          </w:p>
        </w:tc>
        <w:tc>
          <w:tcPr>
            <w:tcW w:w="6460" w:type="dxa"/>
            <w:gridSpan w:val="6"/>
            <w:vMerge w:val="restart"/>
            <w:tcBorders>
              <w:top w:val="single" w:sz="8" w:space="0" w:color="auto"/>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详见询价公告</w:t>
            </w: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时间</w:t>
            </w:r>
          </w:p>
        </w:tc>
        <w:tc>
          <w:tcPr>
            <w:tcW w:w="6460" w:type="dxa"/>
            <w:gridSpan w:val="6"/>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1360" w:type="dxa"/>
            <w:vAlign w:val="bottom"/>
          </w:tcPr>
          <w:p w:rsidR="009321DF" w:rsidRDefault="009321DF">
            <w:pPr>
              <w:rPr>
                <w:sz w:val="13"/>
                <w:szCs w:val="13"/>
              </w:rPr>
            </w:pPr>
          </w:p>
        </w:tc>
        <w:tc>
          <w:tcPr>
            <w:tcW w:w="380" w:type="dxa"/>
            <w:vAlign w:val="bottom"/>
          </w:tcPr>
          <w:p w:rsidR="009321DF" w:rsidRDefault="009321DF">
            <w:pPr>
              <w:rPr>
                <w:sz w:val="13"/>
                <w:szCs w:val="13"/>
              </w:rPr>
            </w:pPr>
          </w:p>
        </w:tc>
        <w:tc>
          <w:tcPr>
            <w:tcW w:w="620" w:type="dxa"/>
            <w:vAlign w:val="bottom"/>
          </w:tcPr>
          <w:p w:rsidR="009321DF" w:rsidRDefault="009321DF">
            <w:pPr>
              <w:rPr>
                <w:sz w:val="13"/>
                <w:szCs w:val="13"/>
              </w:rPr>
            </w:pPr>
          </w:p>
        </w:tc>
        <w:tc>
          <w:tcPr>
            <w:tcW w:w="480" w:type="dxa"/>
            <w:vAlign w:val="bottom"/>
          </w:tcPr>
          <w:p w:rsidR="009321DF" w:rsidRDefault="009321DF">
            <w:pPr>
              <w:rPr>
                <w:sz w:val="13"/>
                <w:szCs w:val="13"/>
              </w:rPr>
            </w:pPr>
          </w:p>
        </w:tc>
        <w:tc>
          <w:tcPr>
            <w:tcW w:w="420" w:type="dxa"/>
            <w:vAlign w:val="bottom"/>
          </w:tcPr>
          <w:p w:rsidR="009321DF" w:rsidRDefault="009321DF">
            <w:pPr>
              <w:rPr>
                <w:sz w:val="13"/>
                <w:szCs w:val="13"/>
              </w:rPr>
            </w:pPr>
          </w:p>
        </w:tc>
        <w:tc>
          <w:tcPr>
            <w:tcW w:w="3200" w:type="dxa"/>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51"/>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1360" w:type="dxa"/>
            <w:tcBorders>
              <w:bottom w:val="single" w:sz="8" w:space="0" w:color="auto"/>
            </w:tcBorders>
            <w:vAlign w:val="bottom"/>
          </w:tcPr>
          <w:p w:rsidR="009321DF" w:rsidRDefault="009321DF">
            <w:pPr>
              <w:rPr>
                <w:sz w:val="4"/>
                <w:szCs w:val="4"/>
              </w:rPr>
            </w:pPr>
          </w:p>
        </w:tc>
        <w:tc>
          <w:tcPr>
            <w:tcW w:w="380" w:type="dxa"/>
            <w:tcBorders>
              <w:bottom w:val="single" w:sz="8" w:space="0" w:color="auto"/>
            </w:tcBorders>
            <w:vAlign w:val="bottom"/>
          </w:tcPr>
          <w:p w:rsidR="009321DF" w:rsidRDefault="009321DF">
            <w:pPr>
              <w:rPr>
                <w:sz w:val="4"/>
                <w:szCs w:val="4"/>
              </w:rPr>
            </w:pPr>
          </w:p>
        </w:tc>
        <w:tc>
          <w:tcPr>
            <w:tcW w:w="620" w:type="dxa"/>
            <w:tcBorders>
              <w:bottom w:val="single" w:sz="8" w:space="0" w:color="auto"/>
            </w:tcBorders>
            <w:vAlign w:val="bottom"/>
          </w:tcPr>
          <w:p w:rsidR="009321DF" w:rsidRDefault="009321DF">
            <w:pPr>
              <w:rPr>
                <w:sz w:val="4"/>
                <w:szCs w:val="4"/>
              </w:rPr>
            </w:pPr>
          </w:p>
        </w:tc>
        <w:tc>
          <w:tcPr>
            <w:tcW w:w="480" w:type="dxa"/>
            <w:tcBorders>
              <w:bottom w:val="single" w:sz="8" w:space="0" w:color="auto"/>
            </w:tcBorders>
            <w:vAlign w:val="bottom"/>
          </w:tcPr>
          <w:p w:rsidR="009321DF" w:rsidRDefault="009321DF">
            <w:pPr>
              <w:rPr>
                <w:sz w:val="4"/>
                <w:szCs w:val="4"/>
              </w:rPr>
            </w:pPr>
          </w:p>
        </w:tc>
        <w:tc>
          <w:tcPr>
            <w:tcW w:w="420" w:type="dxa"/>
            <w:tcBorders>
              <w:bottom w:val="single" w:sz="8" w:space="0" w:color="auto"/>
            </w:tcBorders>
            <w:vAlign w:val="bottom"/>
          </w:tcPr>
          <w:p w:rsidR="009321DF" w:rsidRDefault="009321DF">
            <w:pPr>
              <w:rPr>
                <w:sz w:val="4"/>
                <w:szCs w:val="4"/>
              </w:rPr>
            </w:pPr>
          </w:p>
        </w:tc>
        <w:tc>
          <w:tcPr>
            <w:tcW w:w="3200" w:type="dxa"/>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1"/>
        </w:trPr>
        <w:tc>
          <w:tcPr>
            <w:tcW w:w="740" w:type="dxa"/>
            <w:vMerge w:val="restart"/>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17</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响应文件递交</w:t>
            </w:r>
          </w:p>
        </w:tc>
        <w:tc>
          <w:tcPr>
            <w:tcW w:w="6460" w:type="dxa"/>
            <w:gridSpan w:val="6"/>
            <w:vMerge w:val="restart"/>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详见询价公告</w:t>
            </w: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截止时间</w:t>
            </w:r>
          </w:p>
        </w:tc>
        <w:tc>
          <w:tcPr>
            <w:tcW w:w="6460" w:type="dxa"/>
            <w:gridSpan w:val="6"/>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1360" w:type="dxa"/>
            <w:vAlign w:val="bottom"/>
          </w:tcPr>
          <w:p w:rsidR="009321DF" w:rsidRDefault="009321DF">
            <w:pPr>
              <w:rPr>
                <w:sz w:val="13"/>
                <w:szCs w:val="13"/>
              </w:rPr>
            </w:pPr>
          </w:p>
        </w:tc>
        <w:tc>
          <w:tcPr>
            <w:tcW w:w="380" w:type="dxa"/>
            <w:vAlign w:val="bottom"/>
          </w:tcPr>
          <w:p w:rsidR="009321DF" w:rsidRDefault="009321DF">
            <w:pPr>
              <w:rPr>
                <w:sz w:val="13"/>
                <w:szCs w:val="13"/>
              </w:rPr>
            </w:pPr>
          </w:p>
        </w:tc>
        <w:tc>
          <w:tcPr>
            <w:tcW w:w="620" w:type="dxa"/>
            <w:vAlign w:val="bottom"/>
          </w:tcPr>
          <w:p w:rsidR="009321DF" w:rsidRDefault="009321DF">
            <w:pPr>
              <w:rPr>
                <w:sz w:val="13"/>
                <w:szCs w:val="13"/>
              </w:rPr>
            </w:pPr>
          </w:p>
        </w:tc>
        <w:tc>
          <w:tcPr>
            <w:tcW w:w="480" w:type="dxa"/>
            <w:vAlign w:val="bottom"/>
          </w:tcPr>
          <w:p w:rsidR="009321DF" w:rsidRDefault="009321DF">
            <w:pPr>
              <w:rPr>
                <w:sz w:val="13"/>
                <w:szCs w:val="13"/>
              </w:rPr>
            </w:pPr>
          </w:p>
        </w:tc>
        <w:tc>
          <w:tcPr>
            <w:tcW w:w="420" w:type="dxa"/>
            <w:vAlign w:val="bottom"/>
          </w:tcPr>
          <w:p w:rsidR="009321DF" w:rsidRDefault="009321DF">
            <w:pPr>
              <w:rPr>
                <w:sz w:val="13"/>
                <w:szCs w:val="13"/>
              </w:rPr>
            </w:pPr>
          </w:p>
        </w:tc>
        <w:tc>
          <w:tcPr>
            <w:tcW w:w="3200" w:type="dxa"/>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51"/>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0"/>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18</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询价时间</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详见询价公告</w:t>
            </w:r>
          </w:p>
        </w:tc>
        <w:tc>
          <w:tcPr>
            <w:tcW w:w="0" w:type="dxa"/>
            <w:vAlign w:val="bottom"/>
          </w:tcPr>
          <w:p w:rsidR="009321DF" w:rsidRDefault="009321DF">
            <w:pPr>
              <w:rPr>
                <w:sz w:val="1"/>
                <w:szCs w:val="1"/>
              </w:rPr>
            </w:pPr>
          </w:p>
        </w:tc>
      </w:tr>
      <w:tr w:rsidR="009321DF">
        <w:trPr>
          <w:trHeight w:val="52"/>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0"/>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19</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询价地点</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详见询价公告</w:t>
            </w:r>
          </w:p>
        </w:tc>
        <w:tc>
          <w:tcPr>
            <w:tcW w:w="0" w:type="dxa"/>
            <w:vAlign w:val="bottom"/>
          </w:tcPr>
          <w:p w:rsidR="009321DF" w:rsidRDefault="009321DF">
            <w:pPr>
              <w:rPr>
                <w:sz w:val="1"/>
                <w:szCs w:val="1"/>
              </w:rPr>
            </w:pPr>
          </w:p>
        </w:tc>
      </w:tr>
      <w:tr w:rsidR="009321DF">
        <w:trPr>
          <w:trHeight w:val="52"/>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252"/>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20</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询价地址</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详见询价公告</w:t>
            </w:r>
          </w:p>
        </w:tc>
        <w:tc>
          <w:tcPr>
            <w:tcW w:w="0" w:type="dxa"/>
            <w:vAlign w:val="bottom"/>
          </w:tcPr>
          <w:p w:rsidR="009321DF" w:rsidRDefault="009321DF">
            <w:pPr>
              <w:rPr>
                <w:sz w:val="1"/>
                <w:szCs w:val="1"/>
              </w:rPr>
            </w:pPr>
          </w:p>
        </w:tc>
      </w:tr>
      <w:tr w:rsidR="009321DF">
        <w:trPr>
          <w:trHeight w:val="50"/>
        </w:trPr>
        <w:tc>
          <w:tcPr>
            <w:tcW w:w="740" w:type="dxa"/>
            <w:tcBorders>
              <w:left w:val="single" w:sz="8" w:space="0" w:color="auto"/>
              <w:bottom w:val="single" w:sz="8" w:space="0" w:color="auto"/>
              <w:right w:val="single" w:sz="8" w:space="0" w:color="auto"/>
            </w:tcBorders>
            <w:vAlign w:val="bottom"/>
          </w:tcPr>
          <w:p w:rsidR="009321DF" w:rsidRDefault="009321DF">
            <w:pPr>
              <w:rPr>
                <w:sz w:val="4"/>
                <w:szCs w:val="4"/>
              </w:rPr>
            </w:pPr>
          </w:p>
        </w:tc>
        <w:tc>
          <w:tcPr>
            <w:tcW w:w="1520" w:type="dxa"/>
            <w:tcBorders>
              <w:bottom w:val="single" w:sz="8" w:space="0" w:color="auto"/>
              <w:right w:val="single" w:sz="8" w:space="0" w:color="auto"/>
            </w:tcBorders>
            <w:vAlign w:val="bottom"/>
          </w:tcPr>
          <w:p w:rsidR="009321DF" w:rsidRDefault="009321DF">
            <w:pPr>
              <w:rPr>
                <w:sz w:val="4"/>
                <w:szCs w:val="4"/>
              </w:rPr>
            </w:pPr>
          </w:p>
        </w:tc>
        <w:tc>
          <w:tcPr>
            <w:tcW w:w="6460" w:type="dxa"/>
            <w:gridSpan w:val="6"/>
            <w:tcBorders>
              <w:bottom w:val="single" w:sz="8" w:space="0" w:color="auto"/>
              <w:right w:val="single" w:sz="8" w:space="0" w:color="auto"/>
            </w:tcBorders>
            <w:vAlign w:val="bottom"/>
          </w:tcPr>
          <w:p w:rsidR="009321DF" w:rsidRDefault="009321DF">
            <w:pPr>
              <w:rPr>
                <w:sz w:val="4"/>
                <w:szCs w:val="4"/>
              </w:rPr>
            </w:pPr>
          </w:p>
        </w:tc>
        <w:tc>
          <w:tcPr>
            <w:tcW w:w="0" w:type="dxa"/>
            <w:vAlign w:val="bottom"/>
          </w:tcPr>
          <w:p w:rsidR="009321DF" w:rsidRDefault="009321DF">
            <w:pPr>
              <w:rPr>
                <w:sz w:val="1"/>
                <w:szCs w:val="1"/>
              </w:rPr>
            </w:pPr>
          </w:p>
        </w:tc>
      </w:tr>
      <w:tr w:rsidR="009321DF">
        <w:trPr>
          <w:trHeight w:val="407"/>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21</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报价有效期</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自递交响应文件截止之日起 60 日历天</w:t>
            </w:r>
          </w:p>
        </w:tc>
        <w:tc>
          <w:tcPr>
            <w:tcW w:w="0" w:type="dxa"/>
            <w:vAlign w:val="bottom"/>
          </w:tcPr>
          <w:p w:rsidR="009321DF" w:rsidRDefault="009321DF">
            <w:pPr>
              <w:rPr>
                <w:sz w:val="1"/>
                <w:szCs w:val="1"/>
              </w:rPr>
            </w:pPr>
          </w:p>
        </w:tc>
      </w:tr>
      <w:tr w:rsidR="009321DF">
        <w:trPr>
          <w:trHeight w:val="208"/>
        </w:trPr>
        <w:tc>
          <w:tcPr>
            <w:tcW w:w="740" w:type="dxa"/>
            <w:tcBorders>
              <w:left w:val="single" w:sz="8" w:space="0" w:color="auto"/>
              <w:bottom w:val="single" w:sz="8" w:space="0" w:color="auto"/>
              <w:right w:val="single" w:sz="8" w:space="0" w:color="auto"/>
            </w:tcBorders>
            <w:vAlign w:val="bottom"/>
          </w:tcPr>
          <w:p w:rsidR="009321DF" w:rsidRDefault="009321DF">
            <w:pPr>
              <w:rPr>
                <w:sz w:val="18"/>
                <w:szCs w:val="18"/>
              </w:rPr>
            </w:pPr>
          </w:p>
        </w:tc>
        <w:tc>
          <w:tcPr>
            <w:tcW w:w="1520" w:type="dxa"/>
            <w:tcBorders>
              <w:bottom w:val="single" w:sz="8" w:space="0" w:color="auto"/>
              <w:right w:val="single" w:sz="8" w:space="0" w:color="auto"/>
            </w:tcBorders>
            <w:vAlign w:val="bottom"/>
          </w:tcPr>
          <w:p w:rsidR="009321DF" w:rsidRDefault="009321DF">
            <w:pPr>
              <w:rPr>
                <w:sz w:val="18"/>
                <w:szCs w:val="18"/>
              </w:rPr>
            </w:pPr>
          </w:p>
        </w:tc>
        <w:tc>
          <w:tcPr>
            <w:tcW w:w="1360" w:type="dxa"/>
            <w:tcBorders>
              <w:bottom w:val="single" w:sz="8" w:space="0" w:color="auto"/>
            </w:tcBorders>
            <w:vAlign w:val="bottom"/>
          </w:tcPr>
          <w:p w:rsidR="009321DF" w:rsidRDefault="009321DF">
            <w:pPr>
              <w:rPr>
                <w:sz w:val="18"/>
                <w:szCs w:val="18"/>
              </w:rPr>
            </w:pPr>
          </w:p>
        </w:tc>
        <w:tc>
          <w:tcPr>
            <w:tcW w:w="380" w:type="dxa"/>
            <w:tcBorders>
              <w:bottom w:val="single" w:sz="8" w:space="0" w:color="auto"/>
            </w:tcBorders>
            <w:vAlign w:val="bottom"/>
          </w:tcPr>
          <w:p w:rsidR="009321DF" w:rsidRDefault="009321DF">
            <w:pPr>
              <w:rPr>
                <w:sz w:val="18"/>
                <w:szCs w:val="18"/>
              </w:rPr>
            </w:pPr>
          </w:p>
        </w:tc>
        <w:tc>
          <w:tcPr>
            <w:tcW w:w="620" w:type="dxa"/>
            <w:tcBorders>
              <w:bottom w:val="single" w:sz="8" w:space="0" w:color="auto"/>
            </w:tcBorders>
            <w:vAlign w:val="bottom"/>
          </w:tcPr>
          <w:p w:rsidR="009321DF" w:rsidRDefault="009321DF">
            <w:pPr>
              <w:rPr>
                <w:sz w:val="18"/>
                <w:szCs w:val="18"/>
              </w:rPr>
            </w:pPr>
          </w:p>
        </w:tc>
        <w:tc>
          <w:tcPr>
            <w:tcW w:w="480" w:type="dxa"/>
            <w:tcBorders>
              <w:bottom w:val="single" w:sz="8" w:space="0" w:color="auto"/>
            </w:tcBorders>
            <w:vAlign w:val="bottom"/>
          </w:tcPr>
          <w:p w:rsidR="009321DF" w:rsidRDefault="009321DF">
            <w:pPr>
              <w:rPr>
                <w:sz w:val="18"/>
                <w:szCs w:val="18"/>
              </w:rPr>
            </w:pPr>
          </w:p>
        </w:tc>
        <w:tc>
          <w:tcPr>
            <w:tcW w:w="3620" w:type="dxa"/>
            <w:gridSpan w:val="2"/>
            <w:tcBorders>
              <w:bottom w:val="single" w:sz="8" w:space="0" w:color="auto"/>
              <w:right w:val="single" w:sz="8" w:space="0" w:color="auto"/>
            </w:tcBorders>
            <w:vAlign w:val="bottom"/>
          </w:tcPr>
          <w:p w:rsidR="009321DF" w:rsidRDefault="009321DF">
            <w:pPr>
              <w:rPr>
                <w:sz w:val="18"/>
                <w:szCs w:val="18"/>
              </w:rPr>
            </w:pPr>
          </w:p>
        </w:tc>
        <w:tc>
          <w:tcPr>
            <w:tcW w:w="0" w:type="dxa"/>
            <w:vAlign w:val="bottom"/>
          </w:tcPr>
          <w:p w:rsidR="009321DF" w:rsidRDefault="009321DF">
            <w:pPr>
              <w:rPr>
                <w:sz w:val="1"/>
                <w:szCs w:val="1"/>
              </w:rPr>
            </w:pPr>
          </w:p>
        </w:tc>
      </w:tr>
      <w:tr w:rsidR="009321DF">
        <w:trPr>
          <w:trHeight w:val="193"/>
        </w:trPr>
        <w:tc>
          <w:tcPr>
            <w:tcW w:w="740" w:type="dxa"/>
            <w:tcBorders>
              <w:left w:val="single" w:sz="8" w:space="0" w:color="auto"/>
              <w:right w:val="single" w:sz="8" w:space="0" w:color="auto"/>
            </w:tcBorders>
            <w:vAlign w:val="bottom"/>
          </w:tcPr>
          <w:p w:rsidR="009321DF" w:rsidRDefault="009321DF">
            <w:pPr>
              <w:rPr>
                <w:sz w:val="16"/>
                <w:szCs w:val="16"/>
              </w:rPr>
            </w:pPr>
          </w:p>
        </w:tc>
        <w:tc>
          <w:tcPr>
            <w:tcW w:w="1520" w:type="dxa"/>
            <w:tcBorders>
              <w:right w:val="single" w:sz="8" w:space="0" w:color="auto"/>
            </w:tcBorders>
            <w:vAlign w:val="bottom"/>
          </w:tcPr>
          <w:p w:rsidR="009321DF" w:rsidRDefault="009321DF">
            <w:pPr>
              <w:rPr>
                <w:sz w:val="16"/>
                <w:szCs w:val="16"/>
              </w:rPr>
            </w:pPr>
          </w:p>
        </w:tc>
        <w:tc>
          <w:tcPr>
            <w:tcW w:w="1360" w:type="dxa"/>
            <w:vAlign w:val="bottom"/>
          </w:tcPr>
          <w:p w:rsidR="009321DF" w:rsidRDefault="009321DF">
            <w:pPr>
              <w:rPr>
                <w:sz w:val="16"/>
                <w:szCs w:val="16"/>
              </w:rPr>
            </w:pPr>
          </w:p>
        </w:tc>
        <w:tc>
          <w:tcPr>
            <w:tcW w:w="380" w:type="dxa"/>
            <w:vAlign w:val="bottom"/>
          </w:tcPr>
          <w:p w:rsidR="009321DF" w:rsidRDefault="009321DF">
            <w:pPr>
              <w:rPr>
                <w:sz w:val="16"/>
                <w:szCs w:val="16"/>
              </w:rPr>
            </w:pPr>
          </w:p>
        </w:tc>
        <w:tc>
          <w:tcPr>
            <w:tcW w:w="620" w:type="dxa"/>
            <w:vAlign w:val="bottom"/>
          </w:tcPr>
          <w:p w:rsidR="009321DF" w:rsidRDefault="009321DF">
            <w:pPr>
              <w:rPr>
                <w:sz w:val="16"/>
                <w:szCs w:val="16"/>
              </w:rPr>
            </w:pPr>
          </w:p>
        </w:tc>
        <w:tc>
          <w:tcPr>
            <w:tcW w:w="480" w:type="dxa"/>
            <w:vAlign w:val="bottom"/>
          </w:tcPr>
          <w:p w:rsidR="009321DF" w:rsidRDefault="009321DF">
            <w:pPr>
              <w:rPr>
                <w:sz w:val="16"/>
                <w:szCs w:val="16"/>
              </w:rPr>
            </w:pPr>
          </w:p>
        </w:tc>
        <w:tc>
          <w:tcPr>
            <w:tcW w:w="420" w:type="dxa"/>
            <w:vAlign w:val="bottom"/>
          </w:tcPr>
          <w:p w:rsidR="009321DF" w:rsidRDefault="009321DF">
            <w:pPr>
              <w:rPr>
                <w:sz w:val="16"/>
                <w:szCs w:val="16"/>
              </w:rPr>
            </w:pPr>
          </w:p>
        </w:tc>
        <w:tc>
          <w:tcPr>
            <w:tcW w:w="3200" w:type="dxa"/>
            <w:tcBorders>
              <w:right w:val="single" w:sz="8" w:space="0" w:color="auto"/>
            </w:tcBorders>
            <w:vAlign w:val="bottom"/>
          </w:tcPr>
          <w:p w:rsidR="009321DF" w:rsidRDefault="009321DF">
            <w:pPr>
              <w:rPr>
                <w:sz w:val="16"/>
                <w:szCs w:val="16"/>
              </w:rPr>
            </w:pPr>
          </w:p>
        </w:tc>
        <w:tc>
          <w:tcPr>
            <w:tcW w:w="0" w:type="dxa"/>
            <w:vAlign w:val="bottom"/>
          </w:tcPr>
          <w:p w:rsidR="009321DF" w:rsidRDefault="009321DF">
            <w:pPr>
              <w:rPr>
                <w:sz w:val="1"/>
                <w:szCs w:val="1"/>
              </w:rPr>
            </w:pPr>
          </w:p>
        </w:tc>
      </w:tr>
      <w:tr w:rsidR="009321DF">
        <w:trPr>
          <w:trHeight w:val="249"/>
        </w:trPr>
        <w:tc>
          <w:tcPr>
            <w:tcW w:w="740" w:type="dxa"/>
            <w:tcBorders>
              <w:left w:val="single" w:sz="8" w:space="0" w:color="auto"/>
              <w:right w:val="single" w:sz="8" w:space="0" w:color="auto"/>
            </w:tcBorders>
            <w:vAlign w:val="bottom"/>
          </w:tcPr>
          <w:p w:rsidR="009321DF" w:rsidRDefault="009321DF">
            <w:pPr>
              <w:rPr>
                <w:sz w:val="21"/>
                <w:szCs w:val="21"/>
              </w:rPr>
            </w:pPr>
          </w:p>
        </w:tc>
        <w:tc>
          <w:tcPr>
            <w:tcW w:w="1520" w:type="dxa"/>
            <w:tcBorders>
              <w:right w:val="single" w:sz="8" w:space="0" w:color="auto"/>
            </w:tcBorders>
            <w:vAlign w:val="bottom"/>
          </w:tcPr>
          <w:p w:rsidR="009321DF" w:rsidRDefault="009321DF">
            <w:pPr>
              <w:rPr>
                <w:sz w:val="21"/>
                <w:szCs w:val="21"/>
              </w:rPr>
            </w:pPr>
          </w:p>
        </w:tc>
        <w:tc>
          <w:tcPr>
            <w:tcW w:w="1740" w:type="dxa"/>
            <w:gridSpan w:val="2"/>
            <w:tcBorders>
              <w:right w:val="single" w:sz="8" w:space="0" w:color="FFFF00"/>
            </w:tcBorders>
            <w:vAlign w:val="bottom"/>
          </w:tcPr>
          <w:p w:rsidR="009321DF" w:rsidRDefault="00670D94">
            <w:pPr>
              <w:spacing w:line="240" w:lineRule="exact"/>
              <w:ind w:left="100"/>
              <w:rPr>
                <w:sz w:val="20"/>
                <w:szCs w:val="20"/>
              </w:rPr>
            </w:pPr>
            <w:r>
              <w:rPr>
                <w:rFonts w:ascii="宋体" w:eastAsia="宋体" w:hAnsi="宋体" w:cs="宋体"/>
                <w:sz w:val="21"/>
                <w:szCs w:val="21"/>
              </w:rPr>
              <w:t>1、保证金金额：</w:t>
            </w:r>
          </w:p>
        </w:tc>
        <w:tc>
          <w:tcPr>
            <w:tcW w:w="1520" w:type="dxa"/>
            <w:gridSpan w:val="3"/>
            <w:shd w:val="clear" w:color="auto" w:fill="FFFF00"/>
            <w:vAlign w:val="bottom"/>
          </w:tcPr>
          <w:p w:rsidR="009321DF" w:rsidRDefault="00670D94">
            <w:pPr>
              <w:spacing w:line="240" w:lineRule="exact"/>
              <w:rPr>
                <w:sz w:val="20"/>
                <w:szCs w:val="20"/>
              </w:rPr>
            </w:pPr>
            <w:r>
              <w:rPr>
                <w:rFonts w:ascii="宋体" w:eastAsia="宋体" w:hAnsi="宋体" w:cs="宋体"/>
                <w:b/>
                <w:bCs/>
                <w:w w:val="89"/>
                <w:sz w:val="21"/>
                <w:szCs w:val="21"/>
                <w:highlight w:val="yellow"/>
              </w:rPr>
              <w:t>人民币 1500 元。</w:t>
            </w:r>
          </w:p>
        </w:tc>
        <w:tc>
          <w:tcPr>
            <w:tcW w:w="3200" w:type="dxa"/>
            <w:tcBorders>
              <w:right w:val="single" w:sz="8" w:space="0" w:color="auto"/>
            </w:tcBorders>
            <w:vAlign w:val="bottom"/>
          </w:tcPr>
          <w:p w:rsidR="009321DF" w:rsidRDefault="009321DF">
            <w:pPr>
              <w:rPr>
                <w:sz w:val="21"/>
                <w:szCs w:val="21"/>
              </w:rPr>
            </w:pPr>
          </w:p>
        </w:tc>
        <w:tc>
          <w:tcPr>
            <w:tcW w:w="0" w:type="dxa"/>
            <w:vAlign w:val="bottom"/>
          </w:tcPr>
          <w:p w:rsidR="009321DF" w:rsidRDefault="009321DF">
            <w:pPr>
              <w:rPr>
                <w:sz w:val="1"/>
                <w:szCs w:val="1"/>
              </w:rPr>
            </w:pPr>
          </w:p>
        </w:tc>
      </w:tr>
      <w:tr w:rsidR="009321DF">
        <w:trPr>
          <w:trHeight w:val="23"/>
        </w:trPr>
        <w:tc>
          <w:tcPr>
            <w:tcW w:w="740" w:type="dxa"/>
            <w:tcBorders>
              <w:left w:val="single" w:sz="8" w:space="0" w:color="auto"/>
              <w:right w:val="single" w:sz="8" w:space="0" w:color="auto"/>
            </w:tcBorders>
            <w:vAlign w:val="bottom"/>
          </w:tcPr>
          <w:p w:rsidR="009321DF" w:rsidRDefault="009321DF">
            <w:pPr>
              <w:spacing w:line="20" w:lineRule="exact"/>
              <w:rPr>
                <w:sz w:val="1"/>
                <w:szCs w:val="1"/>
              </w:rPr>
            </w:pPr>
          </w:p>
        </w:tc>
        <w:tc>
          <w:tcPr>
            <w:tcW w:w="1520" w:type="dxa"/>
            <w:tcBorders>
              <w:right w:val="single" w:sz="8" w:space="0" w:color="auto"/>
            </w:tcBorders>
            <w:vAlign w:val="bottom"/>
          </w:tcPr>
          <w:p w:rsidR="009321DF" w:rsidRDefault="009321DF">
            <w:pPr>
              <w:spacing w:line="20" w:lineRule="exact"/>
              <w:rPr>
                <w:sz w:val="1"/>
                <w:szCs w:val="1"/>
              </w:rPr>
            </w:pPr>
          </w:p>
        </w:tc>
        <w:tc>
          <w:tcPr>
            <w:tcW w:w="1360" w:type="dxa"/>
            <w:vAlign w:val="bottom"/>
          </w:tcPr>
          <w:p w:rsidR="009321DF" w:rsidRDefault="009321DF">
            <w:pPr>
              <w:spacing w:line="20" w:lineRule="exact"/>
              <w:rPr>
                <w:sz w:val="1"/>
                <w:szCs w:val="1"/>
              </w:rPr>
            </w:pPr>
          </w:p>
        </w:tc>
        <w:tc>
          <w:tcPr>
            <w:tcW w:w="380" w:type="dxa"/>
            <w:tcBorders>
              <w:right w:val="single" w:sz="8" w:space="0" w:color="FFFF00"/>
            </w:tcBorders>
            <w:vAlign w:val="bottom"/>
          </w:tcPr>
          <w:p w:rsidR="009321DF" w:rsidRDefault="009321DF">
            <w:pPr>
              <w:spacing w:line="20" w:lineRule="exact"/>
              <w:rPr>
                <w:sz w:val="1"/>
                <w:szCs w:val="1"/>
              </w:rPr>
            </w:pPr>
          </w:p>
        </w:tc>
        <w:tc>
          <w:tcPr>
            <w:tcW w:w="620" w:type="dxa"/>
            <w:tcBorders>
              <w:top w:val="single" w:sz="8" w:space="0" w:color="FFFF00"/>
            </w:tcBorders>
            <w:shd w:val="clear" w:color="auto" w:fill="FFFF00"/>
            <w:vAlign w:val="bottom"/>
          </w:tcPr>
          <w:p w:rsidR="009321DF" w:rsidRDefault="009321DF">
            <w:pPr>
              <w:spacing w:line="20" w:lineRule="exact"/>
              <w:rPr>
                <w:sz w:val="1"/>
                <w:szCs w:val="1"/>
              </w:rPr>
            </w:pPr>
          </w:p>
        </w:tc>
        <w:tc>
          <w:tcPr>
            <w:tcW w:w="480" w:type="dxa"/>
            <w:tcBorders>
              <w:top w:val="single" w:sz="8" w:space="0" w:color="auto"/>
            </w:tcBorders>
            <w:shd w:val="clear" w:color="auto" w:fill="FFFF00"/>
            <w:vAlign w:val="bottom"/>
          </w:tcPr>
          <w:p w:rsidR="009321DF" w:rsidRDefault="009321DF">
            <w:pPr>
              <w:spacing w:line="20" w:lineRule="exact"/>
              <w:rPr>
                <w:sz w:val="1"/>
                <w:szCs w:val="1"/>
              </w:rPr>
            </w:pPr>
          </w:p>
        </w:tc>
        <w:tc>
          <w:tcPr>
            <w:tcW w:w="420" w:type="dxa"/>
            <w:tcBorders>
              <w:top w:val="single" w:sz="8" w:space="0" w:color="FFFF00"/>
            </w:tcBorders>
            <w:shd w:val="clear" w:color="auto" w:fill="FFFF00"/>
            <w:vAlign w:val="bottom"/>
          </w:tcPr>
          <w:p w:rsidR="009321DF" w:rsidRDefault="009321DF">
            <w:pPr>
              <w:spacing w:line="20" w:lineRule="exact"/>
              <w:rPr>
                <w:sz w:val="1"/>
                <w:szCs w:val="1"/>
              </w:rPr>
            </w:pPr>
          </w:p>
        </w:tc>
        <w:tc>
          <w:tcPr>
            <w:tcW w:w="3200" w:type="dxa"/>
            <w:tcBorders>
              <w:right w:val="single" w:sz="8" w:space="0" w:color="auto"/>
            </w:tcBorders>
            <w:vAlign w:val="bottom"/>
          </w:tcPr>
          <w:p w:rsidR="009321DF" w:rsidRDefault="009321DF">
            <w:pPr>
              <w:spacing w:line="20" w:lineRule="exact"/>
              <w:rPr>
                <w:sz w:val="1"/>
                <w:szCs w:val="1"/>
              </w:rPr>
            </w:pPr>
          </w:p>
        </w:tc>
        <w:tc>
          <w:tcPr>
            <w:tcW w:w="0" w:type="dxa"/>
            <w:vAlign w:val="bottom"/>
          </w:tcPr>
          <w:p w:rsidR="009321DF" w:rsidRDefault="009321DF">
            <w:pPr>
              <w:spacing w:line="20" w:lineRule="exact"/>
              <w:rPr>
                <w:sz w:val="1"/>
                <w:szCs w:val="1"/>
              </w:rPr>
            </w:pPr>
          </w:p>
        </w:tc>
      </w:tr>
      <w:tr w:rsidR="009321DF">
        <w:trPr>
          <w:trHeight w:val="281"/>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2、保证金缴纳形式：采用银行转账、电汇形式缴纳。</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3、缴纳方式：询价保证金必须以供应商名义办理，不得以供应商分</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支机构、个人或其它名义办理；供应商须将保证金划转到询价文件指</w:t>
            </w:r>
          </w:p>
        </w:tc>
        <w:tc>
          <w:tcPr>
            <w:tcW w:w="0" w:type="dxa"/>
            <w:vAlign w:val="bottom"/>
          </w:tcPr>
          <w:p w:rsidR="009321DF" w:rsidRDefault="009321DF">
            <w:pPr>
              <w:rPr>
                <w:sz w:val="1"/>
                <w:szCs w:val="1"/>
              </w:rPr>
            </w:pPr>
          </w:p>
        </w:tc>
      </w:tr>
      <w:tr w:rsidR="009321DF">
        <w:trPr>
          <w:trHeight w:val="312"/>
        </w:trPr>
        <w:tc>
          <w:tcPr>
            <w:tcW w:w="740" w:type="dxa"/>
            <w:vMerge w:val="restart"/>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22</w:t>
            </w: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询价保证金</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定的询价保证金收取账户，否则视为未按要求缴纳询价保证金。</w:t>
            </w:r>
          </w:p>
        </w:tc>
        <w:tc>
          <w:tcPr>
            <w:tcW w:w="0" w:type="dxa"/>
            <w:vAlign w:val="bottom"/>
          </w:tcPr>
          <w:p w:rsidR="009321DF" w:rsidRDefault="009321DF">
            <w:pPr>
              <w:rPr>
                <w:sz w:val="1"/>
                <w:szCs w:val="1"/>
              </w:rPr>
            </w:pPr>
          </w:p>
        </w:tc>
      </w:tr>
      <w:tr w:rsidR="009321DF">
        <w:trPr>
          <w:trHeight w:val="156"/>
        </w:trPr>
        <w:tc>
          <w:tcPr>
            <w:tcW w:w="740" w:type="dxa"/>
            <w:vMerge/>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6460" w:type="dxa"/>
            <w:gridSpan w:val="6"/>
            <w:vMerge w:val="restart"/>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4、收取人：南通港口集团有限公司</w:t>
            </w: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tcBorders>
              <w:right w:val="single" w:sz="8" w:space="0" w:color="auto"/>
            </w:tcBorders>
            <w:vAlign w:val="bottom"/>
          </w:tcPr>
          <w:p w:rsidR="009321DF" w:rsidRDefault="009321DF">
            <w:pPr>
              <w:rPr>
                <w:sz w:val="13"/>
                <w:szCs w:val="13"/>
              </w:rPr>
            </w:pPr>
          </w:p>
        </w:tc>
        <w:tc>
          <w:tcPr>
            <w:tcW w:w="6460" w:type="dxa"/>
            <w:gridSpan w:val="6"/>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5、开户银行： 工行江苏南通分行人民路支行</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6、账号： 1111821209100373040</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7、响应保证金缴纳截止时间：同响应文件递交截止时间（以实际到</w:t>
            </w:r>
          </w:p>
        </w:tc>
        <w:tc>
          <w:tcPr>
            <w:tcW w:w="0" w:type="dxa"/>
            <w:vAlign w:val="bottom"/>
          </w:tcPr>
          <w:p w:rsidR="009321DF" w:rsidRDefault="009321DF">
            <w:pPr>
              <w:rPr>
                <w:sz w:val="1"/>
                <w:szCs w:val="1"/>
              </w:rPr>
            </w:pPr>
          </w:p>
        </w:tc>
      </w:tr>
      <w:tr w:rsidR="009321DF">
        <w:trPr>
          <w:trHeight w:val="312"/>
        </w:trPr>
        <w:tc>
          <w:tcPr>
            <w:tcW w:w="740" w:type="dxa"/>
            <w:tcBorders>
              <w:left w:val="single" w:sz="8" w:space="0" w:color="auto"/>
              <w:right w:val="single" w:sz="8" w:space="0" w:color="auto"/>
            </w:tcBorders>
            <w:vAlign w:val="bottom"/>
          </w:tcPr>
          <w:p w:rsidR="009321DF" w:rsidRDefault="009321DF">
            <w:pPr>
              <w:rPr>
                <w:sz w:val="24"/>
                <w:szCs w:val="24"/>
              </w:rPr>
            </w:pPr>
          </w:p>
        </w:tc>
        <w:tc>
          <w:tcPr>
            <w:tcW w:w="1520" w:type="dxa"/>
            <w:tcBorders>
              <w:right w:val="single" w:sz="8" w:space="0" w:color="auto"/>
            </w:tcBorders>
            <w:vAlign w:val="bottom"/>
          </w:tcPr>
          <w:p w:rsidR="009321DF" w:rsidRDefault="009321DF">
            <w:pPr>
              <w:rPr>
                <w:sz w:val="24"/>
                <w:szCs w:val="24"/>
              </w:rPr>
            </w:pP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账时间为准）</w:t>
            </w:r>
          </w:p>
        </w:tc>
        <w:tc>
          <w:tcPr>
            <w:tcW w:w="0" w:type="dxa"/>
            <w:vAlign w:val="bottom"/>
          </w:tcPr>
          <w:p w:rsidR="009321DF" w:rsidRDefault="009321DF">
            <w:pPr>
              <w:rPr>
                <w:sz w:val="1"/>
                <w:szCs w:val="1"/>
              </w:rPr>
            </w:pPr>
          </w:p>
        </w:tc>
      </w:tr>
      <w:tr w:rsidR="009321DF">
        <w:trPr>
          <w:trHeight w:val="254"/>
        </w:trPr>
        <w:tc>
          <w:tcPr>
            <w:tcW w:w="740" w:type="dxa"/>
            <w:tcBorders>
              <w:left w:val="single" w:sz="8" w:space="0" w:color="auto"/>
              <w:bottom w:val="single" w:sz="8" w:space="0" w:color="auto"/>
              <w:right w:val="single" w:sz="8" w:space="0" w:color="auto"/>
            </w:tcBorders>
            <w:vAlign w:val="bottom"/>
          </w:tcPr>
          <w:p w:rsidR="009321DF" w:rsidRDefault="009321DF"/>
        </w:tc>
        <w:tc>
          <w:tcPr>
            <w:tcW w:w="1520" w:type="dxa"/>
            <w:tcBorders>
              <w:bottom w:val="single" w:sz="8" w:space="0" w:color="auto"/>
              <w:right w:val="single" w:sz="8" w:space="0" w:color="auto"/>
            </w:tcBorders>
            <w:vAlign w:val="bottom"/>
          </w:tcPr>
          <w:p w:rsidR="009321DF" w:rsidRDefault="009321DF"/>
        </w:tc>
        <w:tc>
          <w:tcPr>
            <w:tcW w:w="6460" w:type="dxa"/>
            <w:gridSpan w:val="6"/>
            <w:tcBorders>
              <w:bottom w:val="single" w:sz="8" w:space="0" w:color="auto"/>
              <w:right w:val="single" w:sz="8" w:space="0" w:color="auto"/>
            </w:tcBorders>
            <w:vAlign w:val="bottom"/>
          </w:tcPr>
          <w:p w:rsidR="009321DF" w:rsidRDefault="009321DF"/>
        </w:tc>
        <w:tc>
          <w:tcPr>
            <w:tcW w:w="0" w:type="dxa"/>
            <w:vAlign w:val="bottom"/>
          </w:tcPr>
          <w:p w:rsidR="009321DF" w:rsidRDefault="009321DF">
            <w:pPr>
              <w:rPr>
                <w:sz w:val="1"/>
                <w:szCs w:val="1"/>
              </w:rPr>
            </w:pPr>
          </w:p>
        </w:tc>
      </w:tr>
      <w:tr w:rsidR="009321DF">
        <w:trPr>
          <w:trHeight w:val="467"/>
        </w:trPr>
        <w:tc>
          <w:tcPr>
            <w:tcW w:w="740" w:type="dxa"/>
            <w:vMerge w:val="restart"/>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b/>
                <w:bCs/>
                <w:sz w:val="21"/>
                <w:szCs w:val="21"/>
              </w:rPr>
              <w:t>23</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b/>
                <w:bCs/>
                <w:sz w:val="21"/>
                <w:szCs w:val="21"/>
              </w:rPr>
              <w:t>采购预算及采</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sidRPr="007768E4">
              <w:rPr>
                <w:rFonts w:ascii="宋体" w:eastAsia="宋体" w:hAnsi="宋体" w:cs="宋体"/>
                <w:b/>
                <w:bCs/>
                <w:color w:val="FF0000"/>
                <w:sz w:val="21"/>
                <w:szCs w:val="21"/>
                <w:highlight w:val="yellow"/>
              </w:rPr>
              <w:t>采购控制价：9.8 万元</w:t>
            </w:r>
          </w:p>
        </w:tc>
        <w:tc>
          <w:tcPr>
            <w:tcW w:w="0" w:type="dxa"/>
            <w:vAlign w:val="bottom"/>
          </w:tcPr>
          <w:p w:rsidR="009321DF" w:rsidRDefault="009321DF">
            <w:pPr>
              <w:rPr>
                <w:sz w:val="1"/>
                <w:szCs w:val="1"/>
              </w:rPr>
            </w:pPr>
          </w:p>
        </w:tc>
      </w:tr>
      <w:tr w:rsidR="009321DF">
        <w:trPr>
          <w:trHeight w:val="20"/>
        </w:trPr>
        <w:tc>
          <w:tcPr>
            <w:tcW w:w="740" w:type="dxa"/>
            <w:vMerge/>
            <w:tcBorders>
              <w:left w:val="single" w:sz="8" w:space="0" w:color="auto"/>
              <w:right w:val="single" w:sz="8" w:space="0" w:color="auto"/>
            </w:tcBorders>
            <w:vAlign w:val="bottom"/>
          </w:tcPr>
          <w:p w:rsidR="009321DF" w:rsidRDefault="009321DF">
            <w:pPr>
              <w:spacing w:line="20" w:lineRule="exact"/>
              <w:rPr>
                <w:sz w:val="1"/>
                <w:szCs w:val="1"/>
              </w:rPr>
            </w:pPr>
          </w:p>
        </w:tc>
        <w:tc>
          <w:tcPr>
            <w:tcW w:w="1520" w:type="dxa"/>
            <w:tcBorders>
              <w:right w:val="single" w:sz="8" w:space="0" w:color="auto"/>
            </w:tcBorders>
            <w:vAlign w:val="bottom"/>
          </w:tcPr>
          <w:p w:rsidR="009321DF" w:rsidRDefault="009321DF">
            <w:pPr>
              <w:spacing w:line="20" w:lineRule="exact"/>
              <w:rPr>
                <w:sz w:val="1"/>
                <w:szCs w:val="1"/>
              </w:rPr>
            </w:pPr>
          </w:p>
        </w:tc>
        <w:tc>
          <w:tcPr>
            <w:tcW w:w="1360" w:type="dxa"/>
            <w:vAlign w:val="bottom"/>
          </w:tcPr>
          <w:p w:rsidR="009321DF" w:rsidRDefault="009321DF">
            <w:pPr>
              <w:spacing w:line="20" w:lineRule="exact"/>
              <w:rPr>
                <w:sz w:val="1"/>
                <w:szCs w:val="1"/>
              </w:rPr>
            </w:pPr>
          </w:p>
        </w:tc>
        <w:tc>
          <w:tcPr>
            <w:tcW w:w="380" w:type="dxa"/>
            <w:tcBorders>
              <w:right w:val="single" w:sz="8" w:space="0" w:color="FF0000"/>
            </w:tcBorders>
            <w:shd w:val="clear" w:color="auto" w:fill="FF0000"/>
            <w:vAlign w:val="bottom"/>
          </w:tcPr>
          <w:p w:rsidR="009321DF" w:rsidRDefault="009321DF">
            <w:pPr>
              <w:spacing w:line="20" w:lineRule="exact"/>
              <w:rPr>
                <w:sz w:val="1"/>
                <w:szCs w:val="1"/>
              </w:rPr>
            </w:pPr>
          </w:p>
        </w:tc>
        <w:tc>
          <w:tcPr>
            <w:tcW w:w="620" w:type="dxa"/>
            <w:vAlign w:val="bottom"/>
          </w:tcPr>
          <w:p w:rsidR="009321DF" w:rsidRDefault="009321DF">
            <w:pPr>
              <w:spacing w:line="20" w:lineRule="exact"/>
              <w:rPr>
                <w:sz w:val="1"/>
                <w:szCs w:val="1"/>
              </w:rPr>
            </w:pPr>
          </w:p>
        </w:tc>
        <w:tc>
          <w:tcPr>
            <w:tcW w:w="480" w:type="dxa"/>
            <w:vAlign w:val="bottom"/>
          </w:tcPr>
          <w:p w:rsidR="009321DF" w:rsidRDefault="009321DF">
            <w:pPr>
              <w:spacing w:line="20" w:lineRule="exact"/>
              <w:rPr>
                <w:sz w:val="1"/>
                <w:szCs w:val="1"/>
              </w:rPr>
            </w:pPr>
          </w:p>
        </w:tc>
        <w:tc>
          <w:tcPr>
            <w:tcW w:w="420" w:type="dxa"/>
            <w:vAlign w:val="bottom"/>
          </w:tcPr>
          <w:p w:rsidR="009321DF" w:rsidRDefault="009321DF">
            <w:pPr>
              <w:spacing w:line="20" w:lineRule="exact"/>
              <w:rPr>
                <w:sz w:val="1"/>
                <w:szCs w:val="1"/>
              </w:rPr>
            </w:pPr>
          </w:p>
        </w:tc>
        <w:tc>
          <w:tcPr>
            <w:tcW w:w="3200" w:type="dxa"/>
            <w:tcBorders>
              <w:right w:val="single" w:sz="8" w:space="0" w:color="auto"/>
            </w:tcBorders>
            <w:vAlign w:val="bottom"/>
          </w:tcPr>
          <w:p w:rsidR="009321DF" w:rsidRDefault="009321DF">
            <w:pPr>
              <w:spacing w:line="20" w:lineRule="exact"/>
              <w:rPr>
                <w:sz w:val="1"/>
                <w:szCs w:val="1"/>
              </w:rPr>
            </w:pPr>
          </w:p>
        </w:tc>
        <w:tc>
          <w:tcPr>
            <w:tcW w:w="0" w:type="dxa"/>
            <w:vAlign w:val="bottom"/>
          </w:tcPr>
          <w:p w:rsidR="009321DF" w:rsidRDefault="009321DF">
            <w:pPr>
              <w:spacing w:line="20" w:lineRule="exact"/>
              <w:rPr>
                <w:sz w:val="1"/>
                <w:szCs w:val="1"/>
              </w:rPr>
            </w:pPr>
          </w:p>
        </w:tc>
      </w:tr>
      <w:tr w:rsidR="009321DF">
        <w:trPr>
          <w:trHeight w:val="148"/>
        </w:trPr>
        <w:tc>
          <w:tcPr>
            <w:tcW w:w="740" w:type="dxa"/>
            <w:vMerge/>
            <w:tcBorders>
              <w:left w:val="single" w:sz="8" w:space="0" w:color="auto"/>
              <w:right w:val="single" w:sz="8" w:space="0" w:color="auto"/>
            </w:tcBorders>
            <w:vAlign w:val="bottom"/>
          </w:tcPr>
          <w:p w:rsidR="009321DF" w:rsidRDefault="009321DF">
            <w:pPr>
              <w:rPr>
                <w:sz w:val="12"/>
                <w:szCs w:val="12"/>
              </w:rPr>
            </w:pPr>
          </w:p>
        </w:tc>
        <w:tc>
          <w:tcPr>
            <w:tcW w:w="1520" w:type="dxa"/>
            <w:vMerge w:val="restart"/>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b/>
                <w:bCs/>
                <w:sz w:val="21"/>
                <w:szCs w:val="21"/>
              </w:rPr>
              <w:t>购控制价</w:t>
            </w:r>
          </w:p>
        </w:tc>
        <w:tc>
          <w:tcPr>
            <w:tcW w:w="6460" w:type="dxa"/>
            <w:gridSpan w:val="6"/>
            <w:vMerge w:val="restart"/>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b/>
                <w:bCs/>
                <w:sz w:val="21"/>
                <w:szCs w:val="21"/>
              </w:rPr>
              <w:t>注：最终总报价超采购控制价者不成交。</w:t>
            </w:r>
          </w:p>
        </w:tc>
        <w:tc>
          <w:tcPr>
            <w:tcW w:w="0" w:type="dxa"/>
            <w:vAlign w:val="bottom"/>
          </w:tcPr>
          <w:p w:rsidR="009321DF" w:rsidRDefault="009321DF">
            <w:pPr>
              <w:rPr>
                <w:sz w:val="1"/>
                <w:szCs w:val="1"/>
              </w:rPr>
            </w:pPr>
          </w:p>
        </w:tc>
      </w:tr>
      <w:tr w:rsidR="009321DF">
        <w:trPr>
          <w:trHeight w:val="156"/>
        </w:trPr>
        <w:tc>
          <w:tcPr>
            <w:tcW w:w="740" w:type="dxa"/>
            <w:tcBorders>
              <w:left w:val="single" w:sz="8" w:space="0" w:color="auto"/>
              <w:right w:val="single" w:sz="8" w:space="0" w:color="auto"/>
            </w:tcBorders>
            <w:vAlign w:val="bottom"/>
          </w:tcPr>
          <w:p w:rsidR="009321DF" w:rsidRDefault="009321DF">
            <w:pPr>
              <w:rPr>
                <w:sz w:val="13"/>
                <w:szCs w:val="13"/>
              </w:rPr>
            </w:pPr>
          </w:p>
        </w:tc>
        <w:tc>
          <w:tcPr>
            <w:tcW w:w="1520" w:type="dxa"/>
            <w:vMerge/>
            <w:tcBorders>
              <w:right w:val="single" w:sz="8" w:space="0" w:color="auto"/>
            </w:tcBorders>
            <w:vAlign w:val="bottom"/>
          </w:tcPr>
          <w:p w:rsidR="009321DF" w:rsidRDefault="009321DF">
            <w:pPr>
              <w:rPr>
                <w:sz w:val="13"/>
                <w:szCs w:val="13"/>
              </w:rPr>
            </w:pPr>
          </w:p>
        </w:tc>
        <w:tc>
          <w:tcPr>
            <w:tcW w:w="6460" w:type="dxa"/>
            <w:gridSpan w:val="6"/>
            <w:vMerge/>
            <w:tcBorders>
              <w:right w:val="single" w:sz="8" w:space="0" w:color="auto"/>
            </w:tcBorders>
            <w:vAlign w:val="bottom"/>
          </w:tcPr>
          <w:p w:rsidR="009321DF" w:rsidRDefault="009321DF">
            <w:pPr>
              <w:rPr>
                <w:sz w:val="13"/>
                <w:szCs w:val="13"/>
              </w:rPr>
            </w:pPr>
          </w:p>
        </w:tc>
        <w:tc>
          <w:tcPr>
            <w:tcW w:w="0" w:type="dxa"/>
            <w:vAlign w:val="bottom"/>
          </w:tcPr>
          <w:p w:rsidR="009321DF" w:rsidRDefault="009321DF">
            <w:pPr>
              <w:rPr>
                <w:sz w:val="1"/>
                <w:szCs w:val="1"/>
              </w:rPr>
            </w:pPr>
          </w:p>
        </w:tc>
      </w:tr>
      <w:tr w:rsidR="009321DF">
        <w:trPr>
          <w:trHeight w:val="278"/>
        </w:trPr>
        <w:tc>
          <w:tcPr>
            <w:tcW w:w="740" w:type="dxa"/>
            <w:tcBorders>
              <w:left w:val="single" w:sz="8" w:space="0" w:color="auto"/>
              <w:bottom w:val="single" w:sz="8" w:space="0" w:color="auto"/>
              <w:right w:val="single" w:sz="8" w:space="0" w:color="auto"/>
            </w:tcBorders>
            <w:vAlign w:val="bottom"/>
          </w:tcPr>
          <w:p w:rsidR="009321DF" w:rsidRDefault="009321DF">
            <w:pPr>
              <w:rPr>
                <w:sz w:val="24"/>
                <w:szCs w:val="24"/>
              </w:rPr>
            </w:pPr>
          </w:p>
        </w:tc>
        <w:tc>
          <w:tcPr>
            <w:tcW w:w="1520" w:type="dxa"/>
            <w:tcBorders>
              <w:bottom w:val="single" w:sz="8" w:space="0" w:color="auto"/>
              <w:right w:val="single" w:sz="8" w:space="0" w:color="auto"/>
            </w:tcBorders>
            <w:vAlign w:val="bottom"/>
          </w:tcPr>
          <w:p w:rsidR="009321DF" w:rsidRDefault="009321DF">
            <w:pPr>
              <w:rPr>
                <w:sz w:val="24"/>
                <w:szCs w:val="24"/>
              </w:rPr>
            </w:pPr>
          </w:p>
        </w:tc>
        <w:tc>
          <w:tcPr>
            <w:tcW w:w="6460" w:type="dxa"/>
            <w:gridSpan w:val="6"/>
            <w:tcBorders>
              <w:bottom w:val="single" w:sz="8" w:space="0" w:color="auto"/>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486"/>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b/>
                <w:bCs/>
                <w:sz w:val="21"/>
                <w:szCs w:val="21"/>
              </w:rPr>
              <w:t>24</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响应文件份数</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一式三份，其中：正本一份、副本二份。</w:t>
            </w:r>
          </w:p>
        </w:tc>
        <w:tc>
          <w:tcPr>
            <w:tcW w:w="0" w:type="dxa"/>
            <w:vAlign w:val="bottom"/>
          </w:tcPr>
          <w:p w:rsidR="009321DF" w:rsidRDefault="009321DF">
            <w:pPr>
              <w:rPr>
                <w:sz w:val="1"/>
                <w:szCs w:val="1"/>
              </w:rPr>
            </w:pPr>
          </w:p>
        </w:tc>
      </w:tr>
      <w:tr w:rsidR="009321DF">
        <w:trPr>
          <w:trHeight w:val="289"/>
        </w:trPr>
        <w:tc>
          <w:tcPr>
            <w:tcW w:w="740" w:type="dxa"/>
            <w:tcBorders>
              <w:left w:val="single" w:sz="8" w:space="0" w:color="auto"/>
              <w:bottom w:val="single" w:sz="8" w:space="0" w:color="auto"/>
              <w:right w:val="single" w:sz="8" w:space="0" w:color="auto"/>
            </w:tcBorders>
            <w:vAlign w:val="bottom"/>
          </w:tcPr>
          <w:p w:rsidR="009321DF" w:rsidRDefault="009321DF">
            <w:pPr>
              <w:rPr>
                <w:sz w:val="24"/>
                <w:szCs w:val="24"/>
              </w:rPr>
            </w:pPr>
          </w:p>
        </w:tc>
        <w:tc>
          <w:tcPr>
            <w:tcW w:w="1520" w:type="dxa"/>
            <w:tcBorders>
              <w:bottom w:val="single" w:sz="8" w:space="0" w:color="auto"/>
              <w:right w:val="single" w:sz="8" w:space="0" w:color="auto"/>
            </w:tcBorders>
            <w:vAlign w:val="bottom"/>
          </w:tcPr>
          <w:p w:rsidR="009321DF" w:rsidRDefault="009321DF">
            <w:pPr>
              <w:rPr>
                <w:sz w:val="24"/>
                <w:szCs w:val="24"/>
              </w:rPr>
            </w:pPr>
          </w:p>
        </w:tc>
        <w:tc>
          <w:tcPr>
            <w:tcW w:w="6460" w:type="dxa"/>
            <w:gridSpan w:val="6"/>
            <w:tcBorders>
              <w:bottom w:val="single" w:sz="8" w:space="0" w:color="auto"/>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476"/>
        </w:trPr>
        <w:tc>
          <w:tcPr>
            <w:tcW w:w="740" w:type="dxa"/>
            <w:tcBorders>
              <w:left w:val="single" w:sz="8" w:space="0" w:color="auto"/>
              <w:right w:val="single" w:sz="8" w:space="0" w:color="auto"/>
            </w:tcBorders>
            <w:vAlign w:val="bottom"/>
          </w:tcPr>
          <w:p w:rsidR="009321DF" w:rsidRDefault="00670D94">
            <w:pPr>
              <w:spacing w:line="240" w:lineRule="exact"/>
              <w:ind w:right="176"/>
              <w:jc w:val="right"/>
              <w:rPr>
                <w:sz w:val="20"/>
                <w:szCs w:val="20"/>
              </w:rPr>
            </w:pPr>
            <w:r>
              <w:rPr>
                <w:rFonts w:ascii="宋体" w:eastAsia="宋体" w:hAnsi="宋体" w:cs="宋体"/>
                <w:sz w:val="21"/>
                <w:szCs w:val="21"/>
              </w:rPr>
              <w:t>25</w:t>
            </w:r>
          </w:p>
        </w:tc>
        <w:tc>
          <w:tcPr>
            <w:tcW w:w="1520" w:type="dxa"/>
            <w:tcBorders>
              <w:right w:val="single" w:sz="8" w:space="0" w:color="auto"/>
            </w:tcBorders>
            <w:vAlign w:val="bottom"/>
          </w:tcPr>
          <w:p w:rsidR="009321DF" w:rsidRDefault="00670D94">
            <w:pPr>
              <w:spacing w:line="240" w:lineRule="exact"/>
              <w:ind w:left="80"/>
              <w:rPr>
                <w:sz w:val="20"/>
                <w:szCs w:val="20"/>
              </w:rPr>
            </w:pPr>
            <w:r>
              <w:rPr>
                <w:rFonts w:ascii="宋体" w:eastAsia="宋体" w:hAnsi="宋体" w:cs="宋体"/>
                <w:sz w:val="21"/>
                <w:szCs w:val="21"/>
              </w:rPr>
              <w:t>询价信息</w:t>
            </w:r>
          </w:p>
        </w:tc>
        <w:tc>
          <w:tcPr>
            <w:tcW w:w="6460" w:type="dxa"/>
            <w:gridSpan w:val="6"/>
            <w:tcBorders>
              <w:right w:val="single" w:sz="8" w:space="0" w:color="auto"/>
            </w:tcBorders>
            <w:vAlign w:val="bottom"/>
          </w:tcPr>
          <w:p w:rsidR="009321DF" w:rsidRDefault="00670D94">
            <w:pPr>
              <w:spacing w:line="240" w:lineRule="exact"/>
              <w:ind w:left="100"/>
              <w:rPr>
                <w:sz w:val="20"/>
                <w:szCs w:val="20"/>
              </w:rPr>
            </w:pPr>
            <w:r>
              <w:rPr>
                <w:rFonts w:ascii="宋体" w:eastAsia="宋体" w:hAnsi="宋体" w:cs="宋体"/>
                <w:sz w:val="21"/>
                <w:szCs w:val="21"/>
              </w:rPr>
              <w:t>详见公告</w:t>
            </w:r>
          </w:p>
        </w:tc>
        <w:tc>
          <w:tcPr>
            <w:tcW w:w="0" w:type="dxa"/>
            <w:vAlign w:val="bottom"/>
          </w:tcPr>
          <w:p w:rsidR="009321DF" w:rsidRDefault="009321DF">
            <w:pPr>
              <w:rPr>
                <w:sz w:val="1"/>
                <w:szCs w:val="1"/>
              </w:rPr>
            </w:pPr>
          </w:p>
        </w:tc>
      </w:tr>
      <w:tr w:rsidR="009321DF">
        <w:trPr>
          <w:trHeight w:val="276"/>
        </w:trPr>
        <w:tc>
          <w:tcPr>
            <w:tcW w:w="740" w:type="dxa"/>
            <w:tcBorders>
              <w:left w:val="single" w:sz="8" w:space="0" w:color="auto"/>
              <w:bottom w:val="single" w:sz="8" w:space="0" w:color="auto"/>
              <w:right w:val="single" w:sz="8" w:space="0" w:color="auto"/>
            </w:tcBorders>
            <w:vAlign w:val="bottom"/>
          </w:tcPr>
          <w:p w:rsidR="009321DF" w:rsidRDefault="009321DF">
            <w:pPr>
              <w:rPr>
                <w:sz w:val="23"/>
                <w:szCs w:val="23"/>
              </w:rPr>
            </w:pPr>
          </w:p>
        </w:tc>
        <w:tc>
          <w:tcPr>
            <w:tcW w:w="1520" w:type="dxa"/>
            <w:tcBorders>
              <w:bottom w:val="single" w:sz="8" w:space="0" w:color="auto"/>
              <w:right w:val="single" w:sz="8" w:space="0" w:color="auto"/>
            </w:tcBorders>
            <w:vAlign w:val="bottom"/>
          </w:tcPr>
          <w:p w:rsidR="009321DF" w:rsidRDefault="009321DF">
            <w:pPr>
              <w:rPr>
                <w:sz w:val="23"/>
                <w:szCs w:val="23"/>
              </w:rPr>
            </w:pPr>
          </w:p>
        </w:tc>
        <w:tc>
          <w:tcPr>
            <w:tcW w:w="1360" w:type="dxa"/>
            <w:tcBorders>
              <w:bottom w:val="single" w:sz="8" w:space="0" w:color="auto"/>
            </w:tcBorders>
            <w:vAlign w:val="bottom"/>
          </w:tcPr>
          <w:p w:rsidR="009321DF" w:rsidRDefault="009321DF">
            <w:pPr>
              <w:rPr>
                <w:sz w:val="23"/>
                <w:szCs w:val="23"/>
              </w:rPr>
            </w:pPr>
          </w:p>
        </w:tc>
        <w:tc>
          <w:tcPr>
            <w:tcW w:w="380" w:type="dxa"/>
            <w:tcBorders>
              <w:bottom w:val="single" w:sz="8" w:space="0" w:color="auto"/>
            </w:tcBorders>
            <w:vAlign w:val="bottom"/>
          </w:tcPr>
          <w:p w:rsidR="009321DF" w:rsidRDefault="009321DF">
            <w:pPr>
              <w:rPr>
                <w:sz w:val="23"/>
                <w:szCs w:val="23"/>
              </w:rPr>
            </w:pPr>
          </w:p>
        </w:tc>
        <w:tc>
          <w:tcPr>
            <w:tcW w:w="620" w:type="dxa"/>
            <w:tcBorders>
              <w:bottom w:val="single" w:sz="8" w:space="0" w:color="auto"/>
            </w:tcBorders>
            <w:vAlign w:val="bottom"/>
          </w:tcPr>
          <w:p w:rsidR="009321DF" w:rsidRDefault="009321DF">
            <w:pPr>
              <w:rPr>
                <w:sz w:val="23"/>
                <w:szCs w:val="23"/>
              </w:rPr>
            </w:pPr>
          </w:p>
        </w:tc>
        <w:tc>
          <w:tcPr>
            <w:tcW w:w="480" w:type="dxa"/>
            <w:tcBorders>
              <w:bottom w:val="single" w:sz="8" w:space="0" w:color="auto"/>
            </w:tcBorders>
            <w:vAlign w:val="bottom"/>
          </w:tcPr>
          <w:p w:rsidR="009321DF" w:rsidRDefault="009321DF">
            <w:pPr>
              <w:rPr>
                <w:sz w:val="23"/>
                <w:szCs w:val="23"/>
              </w:rPr>
            </w:pPr>
          </w:p>
        </w:tc>
        <w:tc>
          <w:tcPr>
            <w:tcW w:w="420" w:type="dxa"/>
            <w:tcBorders>
              <w:bottom w:val="single" w:sz="8" w:space="0" w:color="auto"/>
            </w:tcBorders>
            <w:vAlign w:val="bottom"/>
          </w:tcPr>
          <w:p w:rsidR="009321DF" w:rsidRDefault="009321DF">
            <w:pPr>
              <w:rPr>
                <w:sz w:val="23"/>
                <w:szCs w:val="23"/>
              </w:rPr>
            </w:pPr>
          </w:p>
        </w:tc>
        <w:tc>
          <w:tcPr>
            <w:tcW w:w="3200" w:type="dxa"/>
            <w:tcBorders>
              <w:bottom w:val="single" w:sz="8" w:space="0" w:color="auto"/>
              <w:right w:val="single" w:sz="8" w:space="0" w:color="auto"/>
            </w:tcBorders>
            <w:vAlign w:val="bottom"/>
          </w:tcPr>
          <w:p w:rsidR="009321DF" w:rsidRDefault="009321DF">
            <w:pPr>
              <w:rPr>
                <w:sz w:val="23"/>
                <w:szCs w:val="23"/>
              </w:rPr>
            </w:pPr>
          </w:p>
        </w:tc>
        <w:tc>
          <w:tcPr>
            <w:tcW w:w="0" w:type="dxa"/>
            <w:vAlign w:val="bottom"/>
          </w:tcPr>
          <w:p w:rsidR="009321DF" w:rsidRDefault="009321DF">
            <w:pPr>
              <w:rPr>
                <w:sz w:val="1"/>
                <w:szCs w:val="1"/>
              </w:rPr>
            </w:pPr>
          </w:p>
        </w:tc>
      </w:tr>
    </w:tbl>
    <w:p w:rsidR="009321DF" w:rsidRDefault="009321DF">
      <w:pPr>
        <w:spacing w:line="200" w:lineRule="exact"/>
        <w:rPr>
          <w:sz w:val="20"/>
          <w:szCs w:val="20"/>
        </w:rPr>
      </w:pPr>
    </w:p>
    <w:p w:rsidR="009321DF" w:rsidRDefault="009321DF">
      <w:pPr>
        <w:sectPr w:rsidR="009321DF">
          <w:pgSz w:w="11900" w:h="16838"/>
          <w:pgMar w:top="1420" w:right="1440" w:bottom="428"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14" w:lineRule="exact"/>
        <w:rPr>
          <w:sz w:val="20"/>
          <w:szCs w:val="20"/>
        </w:rPr>
      </w:pPr>
    </w:p>
    <w:p w:rsidR="009321DF" w:rsidRDefault="00670D94">
      <w:pPr>
        <w:ind w:right="6"/>
        <w:jc w:val="center"/>
        <w:rPr>
          <w:sz w:val="20"/>
          <w:szCs w:val="20"/>
        </w:rPr>
      </w:pPr>
      <w:r>
        <w:rPr>
          <w:rFonts w:ascii="Calibri" w:eastAsia="Calibri" w:hAnsi="Calibri" w:cs="Calibri"/>
          <w:sz w:val="18"/>
          <w:szCs w:val="18"/>
        </w:rPr>
        <w:t>6</w:t>
      </w:r>
    </w:p>
    <w:p w:rsidR="009321DF" w:rsidRDefault="009321DF">
      <w:pPr>
        <w:sectPr w:rsidR="009321DF">
          <w:type w:val="continuous"/>
          <w:pgSz w:w="11900" w:h="16838"/>
          <w:pgMar w:top="1420" w:right="1440" w:bottom="428" w:left="1440" w:header="0" w:footer="0" w:gutter="0"/>
          <w:cols w:space="720" w:equalWidth="0">
            <w:col w:w="9026"/>
          </w:cols>
        </w:sectPr>
      </w:pPr>
    </w:p>
    <w:p w:rsidR="009321DF" w:rsidRDefault="009321DF">
      <w:pPr>
        <w:spacing w:line="46" w:lineRule="exact"/>
        <w:rPr>
          <w:sz w:val="20"/>
          <w:szCs w:val="20"/>
        </w:rPr>
      </w:pPr>
      <w:bookmarkStart w:id="6" w:name="page7"/>
      <w:bookmarkEnd w:id="6"/>
    </w:p>
    <w:p w:rsidR="009321DF" w:rsidRDefault="00670D94">
      <w:pPr>
        <w:spacing w:line="240" w:lineRule="exact"/>
        <w:ind w:right="6"/>
        <w:jc w:val="center"/>
        <w:rPr>
          <w:sz w:val="20"/>
          <w:szCs w:val="20"/>
        </w:rPr>
      </w:pPr>
      <w:r>
        <w:rPr>
          <w:rFonts w:ascii="宋体" w:eastAsia="宋体" w:hAnsi="宋体" w:cs="宋体"/>
          <w:b/>
          <w:bCs/>
          <w:color w:val="333333"/>
          <w:sz w:val="21"/>
          <w:szCs w:val="21"/>
        </w:rPr>
        <w:t>一、总则</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1、适用范围</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1.1 适用于询价通知书载明项目的采购活动（以下简称：“本次采购活动”）。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2、定义</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2.1“采购标的”指询价通知书载明的需要采购的工程项目。</w:t>
      </w:r>
    </w:p>
    <w:p w:rsidR="009321DF" w:rsidRDefault="009321DF">
      <w:pPr>
        <w:spacing w:line="110" w:lineRule="exact"/>
        <w:rPr>
          <w:sz w:val="20"/>
          <w:szCs w:val="20"/>
        </w:rPr>
      </w:pPr>
    </w:p>
    <w:p w:rsidR="009321DF" w:rsidRDefault="00670D94">
      <w:pPr>
        <w:spacing w:line="264" w:lineRule="exact"/>
        <w:ind w:left="140" w:right="166"/>
        <w:rPr>
          <w:sz w:val="20"/>
          <w:szCs w:val="20"/>
        </w:rPr>
      </w:pPr>
      <w:r>
        <w:rPr>
          <w:rFonts w:ascii="宋体" w:eastAsia="宋体" w:hAnsi="宋体" w:cs="宋体"/>
          <w:color w:val="333333"/>
          <w:sz w:val="21"/>
          <w:szCs w:val="21"/>
        </w:rPr>
        <w:t>2.2“采购人”系指本次采购项目的业主方；“采购代理机构”系指接受采购人委托，组织开展采购活动的代理机构。。</w:t>
      </w:r>
    </w:p>
    <w:p w:rsidR="009321DF" w:rsidRDefault="009321DF">
      <w:pPr>
        <w:spacing w:line="84" w:lineRule="exact"/>
        <w:rPr>
          <w:sz w:val="20"/>
          <w:szCs w:val="20"/>
        </w:rPr>
      </w:pPr>
    </w:p>
    <w:p w:rsidR="009321DF" w:rsidRDefault="00670D94">
      <w:pPr>
        <w:spacing w:line="240" w:lineRule="exact"/>
        <w:ind w:left="140"/>
        <w:rPr>
          <w:sz w:val="20"/>
          <w:szCs w:val="20"/>
        </w:rPr>
      </w:pPr>
      <w:r>
        <w:rPr>
          <w:rFonts w:ascii="宋体" w:eastAsia="宋体" w:hAnsi="宋体" w:cs="宋体"/>
          <w:color w:val="333333"/>
          <w:w w:val="99"/>
          <w:sz w:val="21"/>
          <w:szCs w:val="21"/>
        </w:rPr>
        <w:t>2.3“潜在供应商”指按照询价通知书第一章规定进行报名且有意向参加本项目询价的供应商。</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2.4“供应商”指按照询价通知书第一章规定进行报名并参加本项目询价的供应商。</w:t>
      </w:r>
    </w:p>
    <w:p w:rsidR="009321DF" w:rsidRDefault="009321DF">
      <w:pPr>
        <w:spacing w:line="110" w:lineRule="exact"/>
        <w:rPr>
          <w:sz w:val="20"/>
          <w:szCs w:val="20"/>
        </w:rPr>
      </w:pPr>
    </w:p>
    <w:p w:rsidR="009321DF" w:rsidRDefault="00670D94">
      <w:pPr>
        <w:spacing w:line="266" w:lineRule="exact"/>
        <w:ind w:left="140" w:right="166"/>
        <w:rPr>
          <w:sz w:val="20"/>
          <w:szCs w:val="20"/>
        </w:rPr>
      </w:pPr>
      <w:r>
        <w:rPr>
          <w:rFonts w:ascii="宋体" w:eastAsia="宋体" w:hAnsi="宋体" w:cs="宋体"/>
          <w:color w:val="333333"/>
          <w:sz w:val="21"/>
          <w:szCs w:val="21"/>
        </w:rPr>
        <w:t>2.5“单位负责人”指单位法定代表人（供应商为法人的）或法律、法规规定代表单位行使职权的主要负责人（供应商为其他组织的）。</w:t>
      </w:r>
    </w:p>
    <w:p w:rsidR="009321DF" w:rsidRDefault="009321DF">
      <w:pPr>
        <w:spacing w:line="110" w:lineRule="exact"/>
        <w:rPr>
          <w:sz w:val="20"/>
          <w:szCs w:val="20"/>
        </w:rPr>
      </w:pPr>
    </w:p>
    <w:p w:rsidR="009321DF" w:rsidRDefault="00670D94">
      <w:pPr>
        <w:spacing w:line="264" w:lineRule="exact"/>
        <w:ind w:left="140" w:right="166"/>
        <w:rPr>
          <w:sz w:val="20"/>
          <w:szCs w:val="20"/>
        </w:rPr>
      </w:pPr>
      <w:r>
        <w:rPr>
          <w:rFonts w:ascii="宋体" w:eastAsia="宋体" w:hAnsi="宋体" w:cs="宋体"/>
          <w:color w:val="333333"/>
          <w:sz w:val="21"/>
          <w:szCs w:val="21"/>
        </w:rPr>
        <w:t>2.6“供应商代表”指供应商（供应商为法人或其他组织的）的单位负责人或由其授权的委托代理人，即单位负责人授权书中载明的接受授权方。</w:t>
      </w:r>
    </w:p>
    <w:p w:rsidR="009321DF" w:rsidRDefault="009321DF">
      <w:pPr>
        <w:spacing w:line="200" w:lineRule="exact"/>
        <w:rPr>
          <w:sz w:val="20"/>
          <w:szCs w:val="20"/>
        </w:rPr>
      </w:pPr>
    </w:p>
    <w:p w:rsidR="009321DF" w:rsidRDefault="009321DF">
      <w:pPr>
        <w:spacing w:line="203" w:lineRule="exact"/>
        <w:rPr>
          <w:sz w:val="20"/>
          <w:szCs w:val="20"/>
        </w:rPr>
      </w:pPr>
    </w:p>
    <w:p w:rsidR="009321DF" w:rsidRDefault="00670D94">
      <w:pPr>
        <w:spacing w:line="240" w:lineRule="exact"/>
        <w:ind w:right="-13"/>
        <w:jc w:val="center"/>
        <w:rPr>
          <w:sz w:val="20"/>
          <w:szCs w:val="20"/>
        </w:rPr>
      </w:pPr>
      <w:r>
        <w:rPr>
          <w:rFonts w:ascii="宋体" w:eastAsia="宋体" w:hAnsi="宋体" w:cs="宋体"/>
          <w:b/>
          <w:bCs/>
          <w:color w:val="333333"/>
          <w:sz w:val="21"/>
          <w:szCs w:val="21"/>
        </w:rPr>
        <w:t>二、供应商</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3、合格供应商</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3.1、合格供应商的一般条件：</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3.1.1 具有独立承担民事责任的能力；</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3.1.2 具有良好的商业信誉和健全的财务会计制度；</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3.1.3 具有履行合同所必需的专业技术能力；</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3.1.4 有依法缴纳税收和社会保障资金的良好记录；</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3.1.5 参加采购活动前三年内，在经营活动中没有重大违法记录；</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3.1.6 法律、行政法规规定的其他条件。</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3.2、合格供应商的特殊条件：</w:t>
      </w:r>
    </w:p>
    <w:p w:rsidR="009321DF" w:rsidRDefault="009321DF">
      <w:pPr>
        <w:spacing w:line="110" w:lineRule="exact"/>
        <w:rPr>
          <w:sz w:val="20"/>
          <w:szCs w:val="20"/>
        </w:rPr>
      </w:pPr>
    </w:p>
    <w:p w:rsidR="009321DF" w:rsidRDefault="00670D94">
      <w:pPr>
        <w:spacing w:line="266" w:lineRule="exact"/>
        <w:ind w:left="140" w:right="146"/>
        <w:rPr>
          <w:sz w:val="20"/>
          <w:szCs w:val="20"/>
        </w:rPr>
      </w:pPr>
      <w:r>
        <w:rPr>
          <w:rFonts w:ascii="宋体" w:eastAsia="宋体" w:hAnsi="宋体" w:cs="宋体"/>
          <w:sz w:val="21"/>
          <w:szCs w:val="21"/>
        </w:rPr>
        <w:t>3.2.1 投标人具有独立法人资格，持有工商行政管理部门核发的有效营业执照，有基本帐户开户许可证。</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3.2.2 具备建筑工程施工总承包叁级或建筑装修装饰工程专业承包贰级及以上资质。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3.2.3 具有建设行政主管部门核发的有效安全生产许可证。</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3.2.4 是否接受联合体报价：不接受</w:t>
      </w:r>
    </w:p>
    <w:p w:rsidR="009321DF" w:rsidRDefault="009321DF">
      <w:pPr>
        <w:spacing w:line="399"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4、询价费用</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4.1 除询价通知书另有规定外，供应商应自行承担其参加本项目询价所涉及的一切费用。</w:t>
      </w:r>
    </w:p>
    <w:p w:rsidR="009321DF" w:rsidRDefault="009321DF">
      <w:pPr>
        <w:spacing w:line="399" w:lineRule="exact"/>
        <w:rPr>
          <w:sz w:val="20"/>
          <w:szCs w:val="20"/>
        </w:rPr>
      </w:pPr>
    </w:p>
    <w:p w:rsidR="009321DF" w:rsidRDefault="00670D94">
      <w:pPr>
        <w:spacing w:line="240" w:lineRule="exact"/>
        <w:ind w:right="-13"/>
        <w:jc w:val="center"/>
        <w:rPr>
          <w:sz w:val="20"/>
          <w:szCs w:val="20"/>
        </w:rPr>
      </w:pPr>
      <w:r>
        <w:rPr>
          <w:rFonts w:ascii="宋体" w:eastAsia="宋体" w:hAnsi="宋体" w:cs="宋体"/>
          <w:b/>
          <w:bCs/>
          <w:color w:val="333333"/>
          <w:sz w:val="21"/>
          <w:szCs w:val="21"/>
        </w:rPr>
        <w:t>三、询价通知书</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5、询价通知书的组成</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5.1 询价通知书由下述部分组成：</w:t>
      </w:r>
    </w:p>
    <w:p w:rsidR="009321DF" w:rsidRDefault="009321DF">
      <w:pPr>
        <w:spacing w:line="80" w:lineRule="exact"/>
        <w:rPr>
          <w:sz w:val="20"/>
          <w:szCs w:val="20"/>
        </w:rPr>
      </w:pPr>
    </w:p>
    <w:p w:rsidR="009321DF" w:rsidRDefault="00670D94">
      <w:pPr>
        <w:tabs>
          <w:tab w:val="left" w:pos="1440"/>
        </w:tabs>
        <w:spacing w:line="240" w:lineRule="exact"/>
        <w:ind w:left="620"/>
        <w:rPr>
          <w:sz w:val="20"/>
          <w:szCs w:val="20"/>
        </w:rPr>
      </w:pPr>
      <w:r>
        <w:rPr>
          <w:rFonts w:ascii="宋体" w:eastAsia="宋体" w:hAnsi="宋体" w:cs="宋体"/>
          <w:color w:val="333333"/>
          <w:sz w:val="21"/>
          <w:szCs w:val="21"/>
        </w:rPr>
        <w:t>第一章</w:t>
      </w:r>
      <w:r>
        <w:rPr>
          <w:rFonts w:ascii="宋体" w:eastAsia="宋体" w:hAnsi="宋体" w:cs="宋体"/>
          <w:color w:val="333333"/>
          <w:sz w:val="21"/>
          <w:szCs w:val="21"/>
        </w:rPr>
        <w:tab/>
        <w:t>询价邀请/询价采购通知书</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第二章询价须知</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第三章评审</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第四章询价内容及要求</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highlight w:val="yellow"/>
        </w:rPr>
        <w:t>第五章工程量清单</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第六章采购合同</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第七章响应文件格式</w:t>
      </w:r>
    </w:p>
    <w:p w:rsidR="009321DF" w:rsidRDefault="009321DF">
      <w:pPr>
        <w:sectPr w:rsidR="009321DF">
          <w:pgSz w:w="11900" w:h="16838"/>
          <w:pgMar w:top="1440" w:right="1440" w:bottom="428"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1" w:lineRule="exact"/>
        <w:rPr>
          <w:sz w:val="20"/>
          <w:szCs w:val="20"/>
        </w:rPr>
      </w:pPr>
    </w:p>
    <w:p w:rsidR="009321DF" w:rsidRDefault="00670D94">
      <w:pPr>
        <w:ind w:right="6"/>
        <w:jc w:val="center"/>
        <w:rPr>
          <w:sz w:val="20"/>
          <w:szCs w:val="20"/>
        </w:rPr>
      </w:pPr>
      <w:r>
        <w:rPr>
          <w:rFonts w:ascii="Calibri" w:eastAsia="Calibri" w:hAnsi="Calibri" w:cs="Calibri"/>
          <w:sz w:val="18"/>
          <w:szCs w:val="18"/>
        </w:rPr>
        <w:t>7</w:t>
      </w:r>
    </w:p>
    <w:p w:rsidR="009321DF" w:rsidRDefault="009321DF">
      <w:pPr>
        <w:sectPr w:rsidR="009321DF">
          <w:type w:val="continuous"/>
          <w:pgSz w:w="11900" w:h="16838"/>
          <w:pgMar w:top="1440" w:right="1440" w:bottom="428" w:left="1440" w:header="0" w:footer="0" w:gutter="0"/>
          <w:cols w:space="720" w:equalWidth="0">
            <w:col w:w="9026"/>
          </w:cols>
        </w:sectPr>
      </w:pPr>
    </w:p>
    <w:p w:rsidR="009321DF" w:rsidRDefault="009321DF">
      <w:pPr>
        <w:spacing w:line="46" w:lineRule="exact"/>
        <w:rPr>
          <w:sz w:val="20"/>
          <w:szCs w:val="20"/>
        </w:rPr>
      </w:pPr>
      <w:bookmarkStart w:id="7" w:name="page8"/>
      <w:bookmarkEnd w:id="7"/>
    </w:p>
    <w:p w:rsidR="009321DF" w:rsidRDefault="00670D94">
      <w:pPr>
        <w:spacing w:line="240" w:lineRule="exact"/>
        <w:ind w:left="140"/>
        <w:rPr>
          <w:sz w:val="20"/>
          <w:szCs w:val="20"/>
        </w:rPr>
      </w:pPr>
      <w:r>
        <w:rPr>
          <w:rFonts w:ascii="宋体" w:eastAsia="宋体" w:hAnsi="宋体" w:cs="宋体"/>
          <w:color w:val="333333"/>
          <w:sz w:val="21"/>
          <w:szCs w:val="21"/>
        </w:rPr>
        <w:t>5.2 询价通知书的澄清或修改</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采购人可对已发出的询价通知书进行必要的澄清或修改。</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6、更正公告</w:t>
      </w:r>
    </w:p>
    <w:p w:rsidR="009321DF" w:rsidRDefault="009321DF">
      <w:pPr>
        <w:spacing w:line="110" w:lineRule="exact"/>
        <w:rPr>
          <w:sz w:val="20"/>
          <w:szCs w:val="20"/>
        </w:rPr>
      </w:pPr>
    </w:p>
    <w:p w:rsidR="009321DF" w:rsidRDefault="00670D94">
      <w:pPr>
        <w:spacing w:line="266" w:lineRule="exact"/>
        <w:ind w:left="140" w:right="146"/>
        <w:rPr>
          <w:sz w:val="20"/>
          <w:szCs w:val="20"/>
        </w:rPr>
      </w:pPr>
      <w:r>
        <w:rPr>
          <w:rFonts w:ascii="宋体" w:eastAsia="宋体" w:hAnsi="宋体" w:cs="宋体"/>
          <w:color w:val="333333"/>
          <w:sz w:val="21"/>
          <w:szCs w:val="21"/>
        </w:rPr>
        <w:t>6.1 若采购人发布更正公告，则更正公告及其所发布的内容或信息（包括但不限于询价通知书的澄清或修改等）</w:t>
      </w:r>
      <w:r>
        <w:rPr>
          <w:rFonts w:ascii="宋体" w:eastAsia="宋体" w:hAnsi="宋体" w:cs="宋体"/>
          <w:b/>
          <w:bCs/>
          <w:color w:val="333333"/>
          <w:sz w:val="21"/>
          <w:szCs w:val="21"/>
        </w:rPr>
        <w:t>作为询价通知书组成部分</w:t>
      </w:r>
      <w:r>
        <w:rPr>
          <w:rFonts w:ascii="宋体" w:eastAsia="宋体" w:hAnsi="宋体" w:cs="宋体"/>
          <w:color w:val="333333"/>
          <w:sz w:val="21"/>
          <w:szCs w:val="21"/>
        </w:rPr>
        <w:t>，对供应商具有约束力。</w:t>
      </w:r>
    </w:p>
    <w:p w:rsidR="009321DF" w:rsidRDefault="009321DF">
      <w:pPr>
        <w:spacing w:line="110" w:lineRule="exact"/>
        <w:rPr>
          <w:sz w:val="20"/>
          <w:szCs w:val="20"/>
        </w:rPr>
      </w:pPr>
    </w:p>
    <w:p w:rsidR="009321DF" w:rsidRDefault="00670D94">
      <w:pPr>
        <w:spacing w:line="264" w:lineRule="exact"/>
        <w:ind w:left="140" w:right="146"/>
        <w:rPr>
          <w:sz w:val="20"/>
          <w:szCs w:val="20"/>
        </w:rPr>
      </w:pPr>
      <w:r>
        <w:rPr>
          <w:rFonts w:ascii="宋体" w:eastAsia="宋体" w:hAnsi="宋体" w:cs="宋体"/>
          <w:color w:val="333333"/>
          <w:sz w:val="21"/>
          <w:szCs w:val="21"/>
        </w:rPr>
        <w:t>6.2 更正公告作为采购人通知所有潜在供应商的书面形式，潜在供应商务必随时关注询价通知书载明的指定媒体，以免遗漏。</w:t>
      </w:r>
    </w:p>
    <w:p w:rsidR="009321DF" w:rsidRDefault="009321DF">
      <w:pPr>
        <w:spacing w:line="200" w:lineRule="exact"/>
        <w:rPr>
          <w:sz w:val="20"/>
          <w:szCs w:val="20"/>
        </w:rPr>
      </w:pPr>
    </w:p>
    <w:p w:rsidR="009321DF" w:rsidRDefault="009321DF">
      <w:pPr>
        <w:spacing w:line="203"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四、报价响应文件的编制</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7、报价要求</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7.1 供应商对询价通知书载明的全部内容进行报价。</w:t>
      </w:r>
    </w:p>
    <w:p w:rsidR="009321DF" w:rsidRDefault="009321DF">
      <w:pPr>
        <w:spacing w:line="110" w:lineRule="exact"/>
        <w:rPr>
          <w:sz w:val="20"/>
          <w:szCs w:val="20"/>
        </w:rPr>
      </w:pPr>
    </w:p>
    <w:p w:rsidR="009321DF" w:rsidRDefault="00670D94">
      <w:pPr>
        <w:spacing w:line="292" w:lineRule="exact"/>
        <w:ind w:left="140" w:right="66" w:firstLine="420"/>
        <w:jc w:val="both"/>
        <w:rPr>
          <w:sz w:val="20"/>
          <w:szCs w:val="20"/>
        </w:rPr>
      </w:pPr>
      <w:r>
        <w:rPr>
          <w:rFonts w:ascii="宋体" w:eastAsia="宋体" w:hAnsi="宋体" w:cs="宋体"/>
          <w:color w:val="333333"/>
          <w:sz w:val="21"/>
          <w:szCs w:val="21"/>
        </w:rPr>
        <w:t>供应商的报价，应是完成招标范围内的全部工程的报价，并以供应商在报价汇总表中提出的单价或总额价为根据。供应商所报的单价或总额价应包括为实施和完成合同工程所需的人工费、材料费、机械使用费、各种措施费、试验检测费、安全生产费、规费、间接费、利润、税金、规费、保险费等费用以及合同明示或暗示的所有责任、义务和一般风险。</w:t>
      </w:r>
    </w:p>
    <w:p w:rsidR="009321DF" w:rsidRDefault="009321DF">
      <w:pPr>
        <w:spacing w:line="200" w:lineRule="exact"/>
        <w:rPr>
          <w:sz w:val="20"/>
          <w:szCs w:val="20"/>
        </w:rPr>
      </w:pPr>
    </w:p>
    <w:p w:rsidR="009321DF" w:rsidRDefault="009321DF">
      <w:pPr>
        <w:spacing w:line="205"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7.2 下列情形之一供应商报价无效</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（1）报价超出最高限价将导致报价无效。</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（2）除询价通知书另有规定外，响应文件不能出现任何选择性的报价，只能有一个报价。任何</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选择性的报价将导致报价无效。</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8、编制要求</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8.1 响应文件的编制</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（1）供应商应先仔细阅读询价通知书的全部内容后，再进行响应文件的编制。</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（2）响应文件应按照本章第 8.2 条规定编制其组成部分。</w:t>
      </w:r>
    </w:p>
    <w:p w:rsidR="009321DF" w:rsidRDefault="009321DF">
      <w:pPr>
        <w:spacing w:line="110"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（3）响应文件应满足询价通知书提出的实质性要求和条件，并保证其所提交的全部资料是不可割离且真实、合法、有效、准确、完整和不具有任何误导性的，否则造成不利后果由供应商承担法律责任。</w:t>
      </w:r>
    </w:p>
    <w:p w:rsidR="009321DF" w:rsidRDefault="009321DF">
      <w:pPr>
        <w:spacing w:line="83"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 响应文件由下述部分组成,但不限于下列内容：</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8.2.1、响应函</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highlight w:val="yellow"/>
        </w:rPr>
        <w:t>8.2.1.1 已标价工程量清单（注明主要材料品牌）</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8.2.2、授权委托书</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8.2.3、关于不拖欠农民工工资的承诺</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8.2.4、供应商情况表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8.2.4-1 营业执照等证明文件</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8.2.4-2 具备履行合同所必需设备和专业技术能力证明材料</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8.2.4-3 参加采购活动前三年内在经营活动中没有重大违法记录书面声明</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8.2.4-4 信用记录查询结果</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8.2.5、类似项目业绩一览表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8.2.6、人员配备一览表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8.2.7、拟投入主要人员经历表</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8.2.8、关于资格文件的声明函</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8.2.9、供应商与其他单位存在控股、管理关系情况表</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8.2.10、施工方案</w:t>
      </w:r>
    </w:p>
    <w:p w:rsidR="009321DF" w:rsidRDefault="009321DF">
      <w:pPr>
        <w:sectPr w:rsidR="009321DF">
          <w:pgSz w:w="11900" w:h="16838"/>
          <w:pgMar w:top="1440" w:right="1440" w:bottom="428"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1" w:lineRule="exact"/>
        <w:rPr>
          <w:sz w:val="20"/>
          <w:szCs w:val="20"/>
        </w:rPr>
      </w:pPr>
    </w:p>
    <w:p w:rsidR="009321DF" w:rsidRDefault="00670D94">
      <w:pPr>
        <w:ind w:right="6"/>
        <w:jc w:val="center"/>
        <w:rPr>
          <w:sz w:val="20"/>
          <w:szCs w:val="20"/>
        </w:rPr>
      </w:pPr>
      <w:r>
        <w:rPr>
          <w:rFonts w:ascii="Calibri" w:eastAsia="Calibri" w:hAnsi="Calibri" w:cs="Calibri"/>
          <w:sz w:val="18"/>
          <w:szCs w:val="18"/>
        </w:rPr>
        <w:t>8</w:t>
      </w:r>
    </w:p>
    <w:p w:rsidR="009321DF" w:rsidRDefault="009321DF">
      <w:pPr>
        <w:sectPr w:rsidR="009321DF">
          <w:type w:val="continuous"/>
          <w:pgSz w:w="11900" w:h="16838"/>
          <w:pgMar w:top="1440" w:right="1440" w:bottom="428" w:left="1440" w:header="0" w:footer="0" w:gutter="0"/>
          <w:cols w:space="720" w:equalWidth="0">
            <w:col w:w="9026"/>
          </w:cols>
        </w:sectPr>
      </w:pPr>
    </w:p>
    <w:p w:rsidR="009321DF" w:rsidRDefault="009321DF">
      <w:pPr>
        <w:spacing w:line="46" w:lineRule="exact"/>
        <w:rPr>
          <w:sz w:val="20"/>
          <w:szCs w:val="20"/>
        </w:rPr>
      </w:pPr>
      <w:bookmarkStart w:id="8" w:name="page9"/>
      <w:bookmarkEnd w:id="8"/>
    </w:p>
    <w:p w:rsidR="009321DF" w:rsidRDefault="00670D94">
      <w:pPr>
        <w:spacing w:line="240" w:lineRule="exact"/>
        <w:ind w:left="140"/>
        <w:rPr>
          <w:sz w:val="20"/>
          <w:szCs w:val="20"/>
        </w:rPr>
      </w:pPr>
      <w:r>
        <w:rPr>
          <w:rFonts w:ascii="宋体" w:eastAsia="宋体" w:hAnsi="宋体" w:cs="宋体"/>
          <w:color w:val="333333"/>
          <w:sz w:val="21"/>
          <w:szCs w:val="21"/>
        </w:rPr>
        <w:t>8.3 响应文件的份数：详见询价通知书第二章。</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8.4 响应文件的格式</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（1）除询价通知书另有规定外，响应文件应使用询价通知书第六章规定的格式。</w:t>
      </w:r>
    </w:p>
    <w:p w:rsidR="009321DF" w:rsidRDefault="009321DF">
      <w:pPr>
        <w:spacing w:line="110" w:lineRule="exact"/>
        <w:rPr>
          <w:sz w:val="20"/>
          <w:szCs w:val="20"/>
        </w:rPr>
      </w:pPr>
    </w:p>
    <w:p w:rsidR="009321DF" w:rsidRDefault="00670D94">
      <w:pPr>
        <w:spacing w:line="266" w:lineRule="exact"/>
        <w:ind w:left="140" w:right="146" w:firstLine="480"/>
        <w:jc w:val="both"/>
        <w:rPr>
          <w:sz w:val="20"/>
          <w:szCs w:val="20"/>
        </w:rPr>
      </w:pPr>
      <w:r>
        <w:rPr>
          <w:rFonts w:ascii="宋体" w:eastAsia="宋体" w:hAnsi="宋体" w:cs="宋体"/>
          <w:color w:val="333333"/>
          <w:sz w:val="21"/>
          <w:szCs w:val="21"/>
        </w:rPr>
        <w:t>（2）除询价通知书另有规定外，响应文件的正本和全部副本均应使用不能擦去的墨料或墨水打印、书写或复印，其中：</w:t>
      </w:r>
    </w:p>
    <w:p w:rsidR="009321DF" w:rsidRDefault="009321DF">
      <w:pPr>
        <w:spacing w:line="110" w:lineRule="exact"/>
        <w:rPr>
          <w:sz w:val="20"/>
          <w:szCs w:val="20"/>
        </w:rPr>
      </w:pPr>
    </w:p>
    <w:p w:rsidR="009321DF" w:rsidRDefault="00670D94">
      <w:pPr>
        <w:spacing w:line="264" w:lineRule="exact"/>
        <w:ind w:left="140" w:right="146" w:firstLine="480"/>
        <w:jc w:val="both"/>
        <w:rPr>
          <w:sz w:val="20"/>
          <w:szCs w:val="20"/>
        </w:rPr>
      </w:pPr>
      <w:r>
        <w:rPr>
          <w:rFonts w:ascii="宋体" w:eastAsia="宋体" w:hAnsi="宋体" w:cs="宋体"/>
          <w:color w:val="333333"/>
          <w:sz w:val="21"/>
          <w:szCs w:val="21"/>
        </w:rPr>
        <w:t>①正本应用 A4 幅面纸张打印装订，编制封面（封面标明“正本”字样）、索引、页码，并装订成册。</w:t>
      </w:r>
    </w:p>
    <w:p w:rsidR="009321DF" w:rsidRDefault="009321DF">
      <w:pPr>
        <w:spacing w:line="114" w:lineRule="exact"/>
        <w:rPr>
          <w:sz w:val="20"/>
          <w:szCs w:val="20"/>
        </w:rPr>
      </w:pPr>
    </w:p>
    <w:p w:rsidR="009321DF" w:rsidRDefault="00670D94">
      <w:pPr>
        <w:spacing w:line="264" w:lineRule="exact"/>
        <w:ind w:left="140" w:right="146" w:firstLine="480"/>
        <w:jc w:val="both"/>
        <w:rPr>
          <w:sz w:val="20"/>
          <w:szCs w:val="20"/>
        </w:rPr>
      </w:pPr>
      <w:r>
        <w:rPr>
          <w:rFonts w:ascii="宋体" w:eastAsia="宋体" w:hAnsi="宋体" w:cs="宋体"/>
          <w:color w:val="333333"/>
          <w:sz w:val="21"/>
          <w:szCs w:val="21"/>
        </w:rPr>
        <w:t>②副本应用 A4 幅面纸张打印装订，编制封面（封面标明“副本”字样）、索引、页码，并装订成册；副本可用正本的完整复印件，并与正本保持一致（若不一致，以正本为准）。</w:t>
      </w:r>
    </w:p>
    <w:p w:rsidR="009321DF" w:rsidRDefault="009321DF">
      <w:pPr>
        <w:spacing w:line="111" w:lineRule="exact"/>
        <w:rPr>
          <w:sz w:val="20"/>
          <w:szCs w:val="20"/>
        </w:rPr>
      </w:pPr>
    </w:p>
    <w:p w:rsidR="009321DF" w:rsidRDefault="00670D94">
      <w:pPr>
        <w:spacing w:line="266" w:lineRule="exact"/>
        <w:ind w:left="140" w:right="146" w:firstLine="480"/>
        <w:jc w:val="both"/>
        <w:rPr>
          <w:sz w:val="20"/>
          <w:szCs w:val="20"/>
        </w:rPr>
      </w:pPr>
      <w:r>
        <w:rPr>
          <w:rFonts w:ascii="宋体" w:eastAsia="宋体" w:hAnsi="宋体" w:cs="宋体"/>
          <w:color w:val="333333"/>
          <w:sz w:val="21"/>
          <w:szCs w:val="21"/>
        </w:rPr>
        <w:t>（3）响应文件应由供应商代表签字并加盖供应商的单位公章。若供应商代表为单位负责人授权的委托代理人，应提供“单位负责人授权书”。</w:t>
      </w:r>
    </w:p>
    <w:p w:rsidR="009321DF" w:rsidRDefault="009321DF">
      <w:pPr>
        <w:spacing w:line="110"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（4）响应文件应没有涂改或行间插字，除非这些改动是根据采购方的指示进行的，或是为改正供应商造成的应修改的错误而进行的。若有前述改动，应按照下列规定之一对改动处进行处理：</w:t>
      </w:r>
    </w:p>
    <w:p w:rsidR="009321DF" w:rsidRDefault="009321DF">
      <w:pPr>
        <w:spacing w:line="83"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①供应商代表签字确认；</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②加盖供应商的单位公章。</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8.5 响应有效期</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询价通知书载明的响应有效期：详见询价通知书第二章。</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8.6 询价保证金</w:t>
      </w:r>
    </w:p>
    <w:p w:rsidR="009321DF" w:rsidRDefault="009321DF">
      <w:pPr>
        <w:spacing w:line="112" w:lineRule="exact"/>
        <w:rPr>
          <w:sz w:val="20"/>
          <w:szCs w:val="20"/>
        </w:rPr>
      </w:pPr>
    </w:p>
    <w:p w:rsidR="009321DF" w:rsidRDefault="00670D94">
      <w:pPr>
        <w:spacing w:line="264" w:lineRule="exact"/>
        <w:ind w:left="620" w:right="746"/>
        <w:rPr>
          <w:sz w:val="20"/>
          <w:szCs w:val="20"/>
        </w:rPr>
      </w:pPr>
      <w:r>
        <w:rPr>
          <w:rFonts w:ascii="宋体" w:eastAsia="宋体" w:hAnsi="宋体" w:cs="宋体"/>
          <w:color w:val="333333"/>
          <w:sz w:val="21"/>
          <w:szCs w:val="21"/>
        </w:rPr>
        <w:t>（1）询价保证金作为供应商按照询价通知书要求履行相应报价义务的约束及担保。（2）提交</w:t>
      </w:r>
    </w:p>
    <w:p w:rsidR="009321DF" w:rsidRDefault="009321DF">
      <w:pPr>
        <w:spacing w:line="111"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rsidR="009321DF" w:rsidRDefault="009321DF">
      <w:pPr>
        <w:spacing w:line="83"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（4）退还</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①未成交人的询价保证金将在成交通知书发出之日起 5 个工作日内退回原账户。</w:t>
      </w:r>
    </w:p>
    <w:p w:rsidR="009321DF" w:rsidRDefault="009321DF">
      <w:pPr>
        <w:spacing w:line="110" w:lineRule="exact"/>
        <w:rPr>
          <w:sz w:val="20"/>
          <w:szCs w:val="20"/>
        </w:rPr>
      </w:pPr>
    </w:p>
    <w:p w:rsidR="009321DF" w:rsidRDefault="00670D94">
      <w:pPr>
        <w:spacing w:line="264" w:lineRule="exact"/>
        <w:ind w:left="140" w:right="206" w:firstLine="480"/>
        <w:rPr>
          <w:sz w:val="20"/>
          <w:szCs w:val="20"/>
        </w:rPr>
      </w:pPr>
      <w:r>
        <w:rPr>
          <w:rFonts w:ascii="宋体" w:eastAsia="宋体" w:hAnsi="宋体" w:cs="宋体"/>
          <w:color w:val="333333"/>
          <w:sz w:val="21"/>
          <w:szCs w:val="21"/>
        </w:rPr>
        <w:t>②成交人的询价保证金将在采购合同签订之日起 5 个工作日内退回原账户；签订之日以</w:t>
      </w:r>
      <w:r>
        <w:rPr>
          <w:rFonts w:ascii="宋体" w:eastAsia="宋体" w:hAnsi="宋体" w:cs="宋体"/>
          <w:color w:val="333333"/>
          <w:sz w:val="21"/>
          <w:szCs w:val="21"/>
          <w:u w:val="single"/>
        </w:rPr>
        <w:t>合同签订时间</w:t>
      </w:r>
      <w:r>
        <w:rPr>
          <w:rFonts w:ascii="宋体" w:eastAsia="宋体" w:hAnsi="宋体" w:cs="宋体"/>
          <w:color w:val="333333"/>
          <w:sz w:val="21"/>
          <w:szCs w:val="21"/>
        </w:rPr>
        <w:t>为准。</w:t>
      </w:r>
    </w:p>
    <w:p w:rsidR="009321DF" w:rsidRDefault="009321DF">
      <w:pPr>
        <w:spacing w:line="114" w:lineRule="exact"/>
        <w:rPr>
          <w:sz w:val="20"/>
          <w:szCs w:val="20"/>
        </w:rPr>
      </w:pPr>
    </w:p>
    <w:p w:rsidR="009321DF" w:rsidRDefault="00670D94">
      <w:pPr>
        <w:spacing w:line="264" w:lineRule="exact"/>
        <w:ind w:left="140" w:right="206" w:firstLine="480"/>
        <w:rPr>
          <w:sz w:val="20"/>
          <w:szCs w:val="20"/>
        </w:rPr>
      </w:pPr>
      <w:r>
        <w:rPr>
          <w:rFonts w:ascii="宋体" w:eastAsia="宋体" w:hAnsi="宋体" w:cs="宋体"/>
          <w:color w:val="333333"/>
          <w:sz w:val="21"/>
          <w:szCs w:val="21"/>
        </w:rPr>
        <w:t>③质疑或投诉涉及的供应商，若询价保证金尚未退还，则待质疑或投诉处理完毕后不计利息原额退还。</w:t>
      </w:r>
    </w:p>
    <w:p w:rsidR="009321DF" w:rsidRDefault="009321DF">
      <w:pPr>
        <w:spacing w:line="111"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（5）对于接受延长响应有效期的供应商，相应延长询价保证金有效期，对于拒绝延长响应有效期的供应商，询价保证金仍可退还。询价通知书关于退还和不予退还询价保证金的规定继续适用。</w:t>
      </w:r>
    </w:p>
    <w:p w:rsidR="009321DF" w:rsidRDefault="009321DF">
      <w:pPr>
        <w:spacing w:line="83"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（6）有下列情形之一的，询价保证金将不予退还：</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①供应商恶意串通投标的；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②供应商提供虚假材料的；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③供应商采取不正当手段诋毁、排挤其他供应商；</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④提交响应文件截止时间后，供应商在响应有效期内撤销响应文件的；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⑤供应商不接受询价小组按照询价通知书规定对报价错误之处进行修正的；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⑥询价通知书规定的其他不予退还情形的；</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⑦成交人有下列情形之一的：</w:t>
      </w:r>
    </w:p>
    <w:p w:rsidR="009321DF" w:rsidRDefault="009321DF">
      <w:pPr>
        <w:spacing w:line="110" w:lineRule="exact"/>
        <w:rPr>
          <w:sz w:val="20"/>
          <w:szCs w:val="20"/>
        </w:rPr>
      </w:pPr>
    </w:p>
    <w:p w:rsidR="009321DF" w:rsidRDefault="00670D94">
      <w:pPr>
        <w:spacing w:line="264" w:lineRule="exact"/>
        <w:ind w:left="620" w:right="46"/>
        <w:rPr>
          <w:sz w:val="20"/>
          <w:szCs w:val="20"/>
        </w:rPr>
      </w:pPr>
      <w:r>
        <w:rPr>
          <w:rFonts w:ascii="宋体" w:eastAsia="宋体" w:hAnsi="宋体" w:cs="宋体"/>
          <w:color w:val="333333"/>
          <w:sz w:val="21"/>
          <w:szCs w:val="21"/>
        </w:rPr>
        <w:t>a.除不可抗力外，因成交人自身原因未在成交通知书要求的期限内与采购人签订采购合同；b.未按照询价通知书、响应文件的约定签订采购合同或提交履约保证金。</w:t>
      </w:r>
    </w:p>
    <w:p w:rsidR="009321DF" w:rsidRDefault="009321DF">
      <w:pPr>
        <w:sectPr w:rsidR="009321DF">
          <w:pgSz w:w="11900" w:h="16838"/>
          <w:pgMar w:top="1440" w:right="1440" w:bottom="428"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2" w:lineRule="exact"/>
        <w:rPr>
          <w:sz w:val="20"/>
          <w:szCs w:val="20"/>
        </w:rPr>
      </w:pPr>
    </w:p>
    <w:p w:rsidR="009321DF" w:rsidRDefault="00670D94">
      <w:pPr>
        <w:ind w:right="6"/>
        <w:jc w:val="center"/>
        <w:rPr>
          <w:sz w:val="20"/>
          <w:szCs w:val="20"/>
        </w:rPr>
      </w:pPr>
      <w:r>
        <w:rPr>
          <w:rFonts w:ascii="Calibri" w:eastAsia="Calibri" w:hAnsi="Calibri" w:cs="Calibri"/>
          <w:sz w:val="18"/>
          <w:szCs w:val="18"/>
        </w:rPr>
        <w:t>9</w:t>
      </w:r>
    </w:p>
    <w:p w:rsidR="009321DF" w:rsidRDefault="009321DF">
      <w:pPr>
        <w:sectPr w:rsidR="009321DF">
          <w:type w:val="continuous"/>
          <w:pgSz w:w="11900" w:h="16838"/>
          <w:pgMar w:top="1440" w:right="1440" w:bottom="428" w:left="1440" w:header="0" w:footer="0" w:gutter="0"/>
          <w:cols w:space="720" w:equalWidth="0">
            <w:col w:w="9026"/>
          </w:cols>
        </w:sectPr>
      </w:pPr>
    </w:p>
    <w:p w:rsidR="009321DF" w:rsidRDefault="009321DF">
      <w:pPr>
        <w:spacing w:line="57" w:lineRule="exact"/>
        <w:rPr>
          <w:sz w:val="20"/>
          <w:szCs w:val="20"/>
        </w:rPr>
      </w:pPr>
      <w:bookmarkStart w:id="9" w:name="page10"/>
      <w:bookmarkEnd w:id="9"/>
    </w:p>
    <w:p w:rsidR="009321DF" w:rsidRDefault="00670D94">
      <w:pPr>
        <w:spacing w:line="229" w:lineRule="exact"/>
        <w:ind w:left="620"/>
        <w:rPr>
          <w:sz w:val="20"/>
          <w:szCs w:val="20"/>
        </w:rPr>
      </w:pPr>
      <w:r>
        <w:rPr>
          <w:rFonts w:ascii="宋体" w:eastAsia="宋体" w:hAnsi="宋体" w:cs="宋体"/>
          <w:b/>
          <w:bCs/>
          <w:color w:val="333333"/>
          <w:sz w:val="20"/>
          <w:szCs w:val="20"/>
        </w:rPr>
        <w:t>※若上述询价保证金不予退还情形给采购人造成损失，则供应商还要承担相应的赔偿责任。</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8.7 响应文件的提交</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（1）一个供应商只能提交一个响应文件，并按照询价通知书第一章规定将其送达。</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（2）密封及其标记的具体形式：详见询价通知书第二章。</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8.8 响应文件的补充、修改或撤回</w:t>
      </w:r>
    </w:p>
    <w:p w:rsidR="009321DF" w:rsidRDefault="009321DF">
      <w:pPr>
        <w:spacing w:line="110" w:lineRule="exact"/>
        <w:rPr>
          <w:sz w:val="20"/>
          <w:szCs w:val="20"/>
        </w:rPr>
      </w:pPr>
    </w:p>
    <w:p w:rsidR="009321DF" w:rsidRDefault="00670D94">
      <w:pPr>
        <w:spacing w:line="264" w:lineRule="exact"/>
        <w:ind w:left="140" w:right="146" w:firstLine="480"/>
        <w:rPr>
          <w:sz w:val="20"/>
          <w:szCs w:val="20"/>
        </w:rPr>
      </w:pPr>
      <w:r>
        <w:rPr>
          <w:rFonts w:ascii="宋体" w:eastAsia="宋体" w:hAnsi="宋体" w:cs="宋体"/>
          <w:color w:val="333333"/>
          <w:sz w:val="21"/>
          <w:szCs w:val="21"/>
        </w:rPr>
        <w:t>（1）提交响应文件截止时间前，供应商可对所提交的响应文件进行补充、修改或撤回，并书面通知采购人。</w:t>
      </w:r>
    </w:p>
    <w:p w:rsidR="009321DF" w:rsidRDefault="009321DF">
      <w:pPr>
        <w:spacing w:line="114" w:lineRule="exact"/>
        <w:rPr>
          <w:sz w:val="20"/>
          <w:szCs w:val="20"/>
        </w:rPr>
      </w:pPr>
    </w:p>
    <w:p w:rsidR="009321DF" w:rsidRDefault="00670D94">
      <w:pPr>
        <w:spacing w:line="264" w:lineRule="exact"/>
        <w:ind w:left="140" w:right="266" w:firstLine="480"/>
        <w:rPr>
          <w:sz w:val="20"/>
          <w:szCs w:val="20"/>
        </w:rPr>
      </w:pPr>
      <w:r>
        <w:rPr>
          <w:rFonts w:ascii="宋体" w:eastAsia="宋体" w:hAnsi="宋体" w:cs="宋体"/>
          <w:color w:val="333333"/>
          <w:sz w:val="21"/>
          <w:szCs w:val="21"/>
        </w:rPr>
        <w:t xml:space="preserve">（2）补充、修改的内容应按照本章第 8.5 条第（4）款规定进行签章，并按照本章第 </w:t>
      </w:r>
      <w:r>
        <w:rPr>
          <w:rFonts w:ascii="宋体" w:eastAsia="宋体" w:hAnsi="宋体" w:cs="宋体"/>
          <w:color w:val="333333"/>
          <w:sz w:val="21"/>
          <w:szCs w:val="21"/>
          <w:highlight w:val="yellow"/>
        </w:rPr>
        <w:t>8.7</w:t>
      </w:r>
      <w:r>
        <w:rPr>
          <w:rFonts w:ascii="宋体" w:eastAsia="宋体" w:hAnsi="宋体" w:cs="宋体"/>
          <w:color w:val="333333"/>
          <w:sz w:val="21"/>
          <w:szCs w:val="21"/>
        </w:rPr>
        <w:t xml:space="preserve"> 条规定提交，</w:t>
      </w:r>
      <w:r>
        <w:rPr>
          <w:rFonts w:ascii="宋体" w:eastAsia="宋体" w:hAnsi="宋体" w:cs="宋体"/>
          <w:b/>
          <w:bCs/>
          <w:color w:val="333333"/>
          <w:sz w:val="21"/>
          <w:szCs w:val="21"/>
        </w:rPr>
        <w:t>否则将被拒收。</w:t>
      </w:r>
    </w:p>
    <w:p w:rsidR="009321DF" w:rsidRDefault="009321DF">
      <w:pPr>
        <w:spacing w:line="81"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（3）补充、修改的内容</w:t>
      </w:r>
      <w:r>
        <w:rPr>
          <w:rFonts w:ascii="宋体" w:eastAsia="宋体" w:hAnsi="宋体" w:cs="宋体"/>
          <w:b/>
          <w:bCs/>
          <w:color w:val="333333"/>
          <w:sz w:val="21"/>
          <w:szCs w:val="21"/>
        </w:rPr>
        <w:t>作为响应文件组成部分。</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highlight w:val="yellow"/>
        </w:rPr>
        <w:t xml:space="preserve">8.9 </w:t>
      </w:r>
      <w:r>
        <w:rPr>
          <w:rFonts w:ascii="宋体" w:eastAsia="宋体" w:hAnsi="宋体" w:cs="宋体"/>
          <w:color w:val="333333"/>
          <w:sz w:val="21"/>
          <w:szCs w:val="21"/>
        </w:rPr>
        <w:t>除询价通知书另有规定外，有下列情形之一的，</w:t>
      </w:r>
      <w:r>
        <w:rPr>
          <w:rFonts w:ascii="宋体" w:eastAsia="宋体" w:hAnsi="宋体" w:cs="宋体"/>
          <w:b/>
          <w:bCs/>
          <w:color w:val="333333"/>
          <w:sz w:val="21"/>
          <w:szCs w:val="21"/>
        </w:rPr>
        <w:t>报价无效</w:t>
      </w:r>
      <w:r>
        <w:rPr>
          <w:rFonts w:ascii="宋体" w:eastAsia="宋体" w:hAnsi="宋体" w:cs="宋体"/>
          <w:color w:val="333333"/>
          <w:sz w:val="21"/>
          <w:szCs w:val="21"/>
        </w:rPr>
        <w:t>：</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（1）询价保证金未按照规定提交的；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（2）不具备询价通知书中规定的资格要求的；</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（3）报价超过询价通知书中规定的最高限价的；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（4）响应文件含有采购人不能接受的附加条件的；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（5）响应文件不符合有关法律、法规和规章或询价通知书中规定的其他实质性要求的。</w:t>
      </w:r>
    </w:p>
    <w:p w:rsidR="009321DF" w:rsidRDefault="009321DF">
      <w:pPr>
        <w:spacing w:line="200" w:lineRule="exact"/>
        <w:rPr>
          <w:sz w:val="20"/>
          <w:szCs w:val="20"/>
        </w:rPr>
      </w:pPr>
    </w:p>
    <w:p w:rsidR="009321DF" w:rsidRDefault="009321DF">
      <w:pPr>
        <w:spacing w:line="201"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五、报价会</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9、报价</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9.1 报价在询价通知书载明的询价时间及地点进行。</w:t>
      </w:r>
    </w:p>
    <w:p w:rsidR="009321DF" w:rsidRDefault="009321DF">
      <w:pPr>
        <w:spacing w:line="110" w:lineRule="exact"/>
        <w:rPr>
          <w:sz w:val="20"/>
          <w:szCs w:val="20"/>
        </w:rPr>
      </w:pPr>
    </w:p>
    <w:p w:rsidR="009321DF" w:rsidRDefault="00670D94">
      <w:pPr>
        <w:spacing w:line="283" w:lineRule="exact"/>
        <w:ind w:left="140" w:right="46"/>
        <w:rPr>
          <w:sz w:val="20"/>
          <w:szCs w:val="20"/>
        </w:rPr>
      </w:pPr>
      <w:r>
        <w:rPr>
          <w:rFonts w:ascii="宋体" w:eastAsia="宋体" w:hAnsi="宋体" w:cs="宋体"/>
          <w:color w:val="333333"/>
          <w:sz w:val="21"/>
          <w:szCs w:val="21"/>
        </w:rPr>
        <w:t>9.2 提交响应文件截止时间后，参加询价的供应商不足三家的，不进行响应文件开启活动。同时，本次采购活动终止，采购人将依法组织后续采购活动（包括但不限于重新采购、采用其他方式采购、终止采购等）。</w:t>
      </w:r>
    </w:p>
    <w:p w:rsidR="009321DF" w:rsidRDefault="009321DF">
      <w:pPr>
        <w:spacing w:line="113" w:lineRule="exact"/>
        <w:rPr>
          <w:sz w:val="20"/>
          <w:szCs w:val="20"/>
        </w:rPr>
      </w:pPr>
    </w:p>
    <w:p w:rsidR="009321DF" w:rsidRDefault="00670D94">
      <w:pPr>
        <w:spacing w:line="264" w:lineRule="exact"/>
        <w:ind w:left="140" w:right="146"/>
        <w:jc w:val="both"/>
        <w:rPr>
          <w:sz w:val="20"/>
          <w:szCs w:val="20"/>
        </w:rPr>
      </w:pPr>
      <w:r>
        <w:rPr>
          <w:rFonts w:ascii="宋体" w:eastAsia="宋体" w:hAnsi="宋体" w:cs="宋体"/>
          <w:color w:val="333333"/>
          <w:sz w:val="21"/>
          <w:szCs w:val="21"/>
        </w:rPr>
        <w:t>9.3 报价会由采购人主持。参加询价的供应商也应派出代表参加，未参加的，视同认可报价会结果。</w:t>
      </w:r>
    </w:p>
    <w:p w:rsidR="009321DF" w:rsidRDefault="009321DF">
      <w:pPr>
        <w:spacing w:line="84"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9.4 参加报价会的供应商代表应签到，非供应商不参加报价会。</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9.5 报价会应遵守下列规定：</w:t>
      </w:r>
    </w:p>
    <w:p w:rsidR="009321DF" w:rsidRDefault="009321DF">
      <w:pPr>
        <w:spacing w:line="110"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（1）首先由主持人宣读报价会须知，然后在现场监督人员的见证下，由供应商代表或者其推选的代表对响应文件的密封情况进行检查。密封经确认无误后，由工作人员或供应商代表对密封的响应文件当众拆封。</w:t>
      </w:r>
    </w:p>
    <w:p w:rsidR="009321DF" w:rsidRDefault="009321DF">
      <w:pPr>
        <w:spacing w:line="113" w:lineRule="exact"/>
        <w:rPr>
          <w:sz w:val="20"/>
          <w:szCs w:val="20"/>
        </w:rPr>
      </w:pPr>
    </w:p>
    <w:p w:rsidR="009321DF" w:rsidRDefault="00670D94">
      <w:pPr>
        <w:spacing w:line="266" w:lineRule="exact"/>
        <w:ind w:left="140" w:right="6" w:firstLine="480"/>
        <w:jc w:val="both"/>
        <w:rPr>
          <w:sz w:val="20"/>
          <w:szCs w:val="20"/>
        </w:rPr>
      </w:pPr>
      <w:r>
        <w:rPr>
          <w:rFonts w:ascii="宋体" w:eastAsia="宋体" w:hAnsi="宋体" w:cs="宋体"/>
          <w:color w:val="333333"/>
          <w:sz w:val="20"/>
          <w:szCs w:val="20"/>
        </w:rPr>
        <w:t>（2）唱标时，唱标人先宣读各供应商关于响应文件补充、修改或撤回的书面通知（若有），再宣读各供应商名称、报价和询价通知书规定的需要宣布的其他内容，记录人对唱标内容作记录。</w:t>
      </w:r>
    </w:p>
    <w:p w:rsidR="009321DF" w:rsidRDefault="009321DF">
      <w:pPr>
        <w:spacing w:line="110"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color w:val="333333"/>
          <w:sz w:val="21"/>
          <w:szCs w:val="21"/>
        </w:rPr>
        <w:t>（3）唱标结束后，供应商代表应对记录进行签字确认。供应商代表的签字确认，视为供应商对报价过程及记录予以认可。供应商代表拒绝签字确认且无合法理由，亦视为供应商对报价过程及记录予以认可。</w:t>
      </w:r>
    </w:p>
    <w:p w:rsidR="009321DF" w:rsidRDefault="009321DF">
      <w:pPr>
        <w:spacing w:line="113" w:lineRule="exact"/>
        <w:rPr>
          <w:sz w:val="20"/>
          <w:szCs w:val="20"/>
        </w:rPr>
      </w:pPr>
    </w:p>
    <w:p w:rsidR="009321DF" w:rsidRDefault="00670D94">
      <w:pPr>
        <w:spacing w:line="264" w:lineRule="exact"/>
        <w:ind w:left="140" w:right="146" w:firstLine="480"/>
        <w:jc w:val="both"/>
        <w:rPr>
          <w:sz w:val="20"/>
          <w:szCs w:val="20"/>
        </w:rPr>
      </w:pPr>
      <w:r>
        <w:rPr>
          <w:rFonts w:ascii="宋体" w:eastAsia="宋体" w:hAnsi="宋体" w:cs="宋体"/>
          <w:color w:val="333333"/>
          <w:sz w:val="21"/>
          <w:szCs w:val="21"/>
        </w:rPr>
        <w:t>（4）供应商代表对报价过程或记录若有异议，应以书面形式当场向主持人提出，否则，视为供应商对报价过程及记录予以认可。</w:t>
      </w:r>
    </w:p>
    <w:p w:rsidR="009321DF" w:rsidRDefault="009321DF">
      <w:pPr>
        <w:spacing w:line="114" w:lineRule="exact"/>
        <w:rPr>
          <w:sz w:val="20"/>
          <w:szCs w:val="20"/>
        </w:rPr>
      </w:pPr>
    </w:p>
    <w:p w:rsidR="009321DF" w:rsidRDefault="00670D94">
      <w:pPr>
        <w:spacing w:line="264" w:lineRule="exact"/>
        <w:ind w:left="140" w:right="146" w:firstLine="480"/>
        <w:jc w:val="both"/>
        <w:rPr>
          <w:sz w:val="20"/>
          <w:szCs w:val="20"/>
        </w:rPr>
      </w:pPr>
      <w:r>
        <w:rPr>
          <w:rFonts w:ascii="宋体" w:eastAsia="宋体" w:hAnsi="宋体" w:cs="宋体"/>
          <w:color w:val="333333"/>
          <w:sz w:val="21"/>
          <w:szCs w:val="21"/>
        </w:rPr>
        <w:t>（5）若供应商代表未参加报价会（包括但不限于供应商派出的人员不是供应商代表），则视为供应商对报价过程及记录予以认可。</w:t>
      </w:r>
    </w:p>
    <w:p w:rsidR="009321DF" w:rsidRDefault="009321DF">
      <w:pPr>
        <w:spacing w:line="111" w:lineRule="exact"/>
        <w:rPr>
          <w:sz w:val="20"/>
          <w:szCs w:val="20"/>
        </w:rPr>
      </w:pPr>
    </w:p>
    <w:p w:rsidR="009321DF" w:rsidRDefault="00670D94">
      <w:pPr>
        <w:spacing w:line="283" w:lineRule="exact"/>
        <w:ind w:left="140" w:right="146" w:firstLine="480"/>
        <w:jc w:val="both"/>
        <w:rPr>
          <w:sz w:val="20"/>
          <w:szCs w:val="20"/>
        </w:rPr>
      </w:pPr>
      <w:r>
        <w:rPr>
          <w:rFonts w:ascii="宋体" w:eastAsia="宋体" w:hAnsi="宋体" w:cs="宋体"/>
          <w:b/>
          <w:bCs/>
          <w:color w:val="333333"/>
          <w:sz w:val="21"/>
          <w:szCs w:val="21"/>
        </w:rPr>
        <w:t>※若出现本条第（3）、（4）、（5）款规定情形</w:t>
      </w:r>
      <w:r>
        <w:rPr>
          <w:rFonts w:ascii="宋体" w:eastAsia="宋体" w:hAnsi="宋体" w:cs="宋体"/>
          <w:color w:val="333333"/>
          <w:sz w:val="21"/>
          <w:szCs w:val="21"/>
        </w:rPr>
        <w:t>，</w:t>
      </w:r>
      <w:r>
        <w:rPr>
          <w:rFonts w:ascii="宋体" w:eastAsia="宋体" w:hAnsi="宋体" w:cs="宋体"/>
          <w:b/>
          <w:bCs/>
          <w:color w:val="333333"/>
          <w:sz w:val="21"/>
          <w:szCs w:val="21"/>
        </w:rPr>
        <w:t>则供应商不得在报价会后以响应文件的提交、响应文件的密封、采购方报价及报价会过程或记录等有关事由向采购方提出任何异议或要求（包括质疑）。</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3" w:lineRule="exact"/>
        <w:rPr>
          <w:sz w:val="20"/>
          <w:szCs w:val="20"/>
        </w:rPr>
      </w:pPr>
    </w:p>
    <w:p w:rsidR="009321DF" w:rsidRDefault="00670D94">
      <w:pPr>
        <w:ind w:right="6"/>
        <w:jc w:val="center"/>
        <w:rPr>
          <w:sz w:val="20"/>
          <w:szCs w:val="20"/>
        </w:rPr>
      </w:pPr>
      <w:r>
        <w:rPr>
          <w:rFonts w:ascii="Calibri" w:eastAsia="Calibri" w:hAnsi="Calibri" w:cs="Calibri"/>
          <w:sz w:val="17"/>
          <w:szCs w:val="17"/>
        </w:rPr>
        <w:t>10</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00" w:lineRule="exact"/>
        <w:rPr>
          <w:sz w:val="20"/>
          <w:szCs w:val="20"/>
        </w:rPr>
      </w:pPr>
      <w:bookmarkStart w:id="10" w:name="page11"/>
      <w:bookmarkEnd w:id="10"/>
    </w:p>
    <w:p w:rsidR="009321DF" w:rsidRDefault="009321DF">
      <w:pPr>
        <w:spacing w:line="200" w:lineRule="exact"/>
        <w:rPr>
          <w:sz w:val="20"/>
          <w:szCs w:val="20"/>
        </w:rPr>
      </w:pPr>
    </w:p>
    <w:p w:rsidR="009321DF" w:rsidRDefault="009321DF">
      <w:pPr>
        <w:spacing w:line="287"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六、成交与采购合同</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10、成交</w:t>
      </w:r>
    </w:p>
    <w:p w:rsidR="009321DF" w:rsidRDefault="009321DF">
      <w:pPr>
        <w:spacing w:line="112" w:lineRule="exact"/>
        <w:rPr>
          <w:sz w:val="20"/>
          <w:szCs w:val="20"/>
        </w:rPr>
      </w:pPr>
    </w:p>
    <w:p w:rsidR="009321DF" w:rsidRDefault="00670D94">
      <w:pPr>
        <w:spacing w:line="283" w:lineRule="exact"/>
        <w:ind w:left="140" w:right="146"/>
        <w:jc w:val="both"/>
        <w:rPr>
          <w:sz w:val="20"/>
          <w:szCs w:val="20"/>
        </w:rPr>
      </w:pPr>
      <w:r>
        <w:rPr>
          <w:rFonts w:ascii="宋体" w:eastAsia="宋体" w:hAnsi="宋体" w:cs="宋体"/>
          <w:color w:val="333333"/>
          <w:sz w:val="21"/>
          <w:szCs w:val="21"/>
        </w:rPr>
        <w:t>10.1 确定成交：本项目按照询价通知书第二章规定推荐相应的成交候选人,采购人应当在收到评审报告后 5 个工作日内，根据质量和服务均能满足询价通知书实质性响应要求且报价最低的原则确定成交人，也可以书面授权询价小组直接确定成交人。</w:t>
      </w:r>
    </w:p>
    <w:p w:rsidR="009321DF" w:rsidRDefault="009321DF">
      <w:pPr>
        <w:spacing w:line="83"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10.2 询价终止：</w:t>
      </w:r>
    </w:p>
    <w:p w:rsidR="009321DF" w:rsidRDefault="009321DF">
      <w:pPr>
        <w:spacing w:line="110" w:lineRule="exact"/>
        <w:rPr>
          <w:sz w:val="20"/>
          <w:szCs w:val="20"/>
        </w:rPr>
      </w:pPr>
    </w:p>
    <w:p w:rsidR="009321DF" w:rsidRDefault="00670D94">
      <w:pPr>
        <w:spacing w:line="264" w:lineRule="exact"/>
        <w:ind w:left="140" w:right="46" w:firstLine="480"/>
        <w:rPr>
          <w:sz w:val="20"/>
          <w:szCs w:val="20"/>
        </w:rPr>
      </w:pPr>
      <w:r>
        <w:rPr>
          <w:rFonts w:ascii="宋体" w:eastAsia="宋体" w:hAnsi="宋体" w:cs="宋体"/>
          <w:color w:val="333333"/>
          <w:sz w:val="21"/>
          <w:szCs w:val="21"/>
        </w:rPr>
        <w:t>（1）出现下列情形之一的，采购人应当终止询价采购活动，发布项目终止公告并说明原因，重新开展采购活动：</w:t>
      </w:r>
    </w:p>
    <w:p w:rsidR="009321DF" w:rsidRDefault="009321DF">
      <w:pPr>
        <w:spacing w:line="84"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①因情况变化，不再符合规定的询价采购方式适用情形的；</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②出现影响采购公正的违法、违规行为的；</w:t>
      </w:r>
    </w:p>
    <w:p w:rsidR="009321DF" w:rsidRDefault="009321DF">
      <w:pPr>
        <w:spacing w:line="110" w:lineRule="exact"/>
        <w:rPr>
          <w:sz w:val="20"/>
          <w:szCs w:val="20"/>
        </w:rPr>
      </w:pPr>
    </w:p>
    <w:p w:rsidR="009321DF" w:rsidRDefault="00670D94">
      <w:pPr>
        <w:spacing w:line="266" w:lineRule="exact"/>
        <w:ind w:left="140" w:right="146" w:firstLine="480"/>
        <w:jc w:val="both"/>
        <w:rPr>
          <w:sz w:val="20"/>
          <w:szCs w:val="20"/>
        </w:rPr>
      </w:pPr>
      <w:r>
        <w:rPr>
          <w:rFonts w:ascii="宋体" w:eastAsia="宋体" w:hAnsi="宋体" w:cs="宋体"/>
          <w:color w:val="333333"/>
          <w:sz w:val="21"/>
          <w:szCs w:val="21"/>
        </w:rPr>
        <w:t>（2）因重大变故，采购任务取消的，采购人应当终止采购活动，并通知所有参加采购活动的供应商。</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10.3 成交公告</w:t>
      </w:r>
    </w:p>
    <w:p w:rsidR="009321DF" w:rsidRDefault="009321DF">
      <w:pPr>
        <w:spacing w:line="110" w:lineRule="exact"/>
        <w:rPr>
          <w:sz w:val="20"/>
          <w:szCs w:val="20"/>
        </w:rPr>
      </w:pPr>
    </w:p>
    <w:p w:rsidR="009321DF" w:rsidRDefault="00670D94">
      <w:pPr>
        <w:spacing w:line="266" w:lineRule="exact"/>
        <w:ind w:left="140" w:right="146" w:firstLine="480"/>
        <w:jc w:val="both"/>
        <w:rPr>
          <w:sz w:val="20"/>
          <w:szCs w:val="20"/>
        </w:rPr>
      </w:pPr>
      <w:r>
        <w:rPr>
          <w:rFonts w:ascii="宋体" w:eastAsia="宋体" w:hAnsi="宋体" w:cs="宋体"/>
          <w:color w:val="333333"/>
          <w:sz w:val="21"/>
          <w:szCs w:val="21"/>
        </w:rPr>
        <w:t>（1）成交人确定之日起 2 个工作日内，采购人将在询价通知书载明的指定媒体以成交公告的形式发布成交结果。</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（2）成交公告的公告期限为 1 个工作日。</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（3）成交公告同时作为询价人通知除成交人外的其他供应商没有成交的书面形式。</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10.4 成交通知书</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（1）成交公告发布的同时，采购人向成交人发出成交通知书。</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（2）成交通知书对采购人和成交人具有同等法律效力。</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（3）成交通知书发出后，成交人放弃成交的，应依法承担法律责任。</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11、采购合同</w:t>
      </w:r>
    </w:p>
    <w:p w:rsidR="009321DF" w:rsidRDefault="009321DF">
      <w:pPr>
        <w:spacing w:line="91" w:lineRule="exact"/>
        <w:rPr>
          <w:sz w:val="20"/>
          <w:szCs w:val="20"/>
        </w:rPr>
      </w:pPr>
    </w:p>
    <w:p w:rsidR="009321DF" w:rsidRDefault="00670D94">
      <w:pPr>
        <w:spacing w:line="229" w:lineRule="exact"/>
        <w:ind w:left="140"/>
        <w:rPr>
          <w:sz w:val="20"/>
          <w:szCs w:val="20"/>
        </w:rPr>
      </w:pPr>
      <w:r>
        <w:rPr>
          <w:rFonts w:ascii="宋体" w:eastAsia="宋体" w:hAnsi="宋体" w:cs="宋体"/>
          <w:color w:val="333333"/>
          <w:sz w:val="20"/>
          <w:szCs w:val="20"/>
        </w:rPr>
        <w:t>11.1 签订采购合同应遵守相关法律规定，不得对询价通知书和成交人的响应文件作实质性修改。</w:t>
      </w:r>
    </w:p>
    <w:p w:rsidR="009321DF" w:rsidRDefault="009321DF">
      <w:pPr>
        <w:spacing w:line="8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采购人不得提出任何不合理要求作为采购合同的签订条件。</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11.2 签订时限：自成交通知书发出之日起 30 个日历日内。</w:t>
      </w:r>
    </w:p>
    <w:p w:rsidR="009321DF" w:rsidRDefault="009321DF">
      <w:pPr>
        <w:spacing w:line="80"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11.3 采购合同的履行、违约责任和解决争议的方法等适用合同法。</w:t>
      </w:r>
    </w:p>
    <w:p w:rsidR="009321DF" w:rsidRDefault="009321DF">
      <w:pPr>
        <w:spacing w:line="112" w:lineRule="exact"/>
        <w:rPr>
          <w:sz w:val="20"/>
          <w:szCs w:val="20"/>
        </w:rPr>
      </w:pPr>
    </w:p>
    <w:p w:rsidR="009321DF" w:rsidRDefault="00670D94">
      <w:pPr>
        <w:spacing w:line="264" w:lineRule="exact"/>
        <w:ind w:left="140" w:right="226"/>
        <w:rPr>
          <w:sz w:val="20"/>
          <w:szCs w:val="20"/>
        </w:rPr>
      </w:pPr>
      <w:r>
        <w:rPr>
          <w:rFonts w:ascii="宋体" w:eastAsia="宋体" w:hAnsi="宋体" w:cs="宋体"/>
          <w:color w:val="333333"/>
          <w:sz w:val="21"/>
          <w:szCs w:val="21"/>
        </w:rPr>
        <w:t>11.4 成交人在采购合同履行过程中应遵守有关法律、法规和规章的强制性规定（即使前述强制性规定有可能在询价通知书中未予列明）。</w:t>
      </w:r>
    </w:p>
    <w:p w:rsidR="009321DF" w:rsidRDefault="009321DF">
      <w:pPr>
        <w:spacing w:line="81"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11.5 成交人有下列情形之一的，应依法承担违约责任：</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（1）在履行期限届满前，明确表示或以自己的行为表明不履行合同；</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（2）迟延履行合同，经催告后在合理期限内仍未履行；</w:t>
      </w:r>
    </w:p>
    <w:p w:rsidR="009321DF" w:rsidRDefault="009321DF">
      <w:pPr>
        <w:spacing w:line="80"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（3）有其他违约行为致使不能实现合同目的；</w:t>
      </w:r>
    </w:p>
    <w:p w:rsidR="009321DF" w:rsidRDefault="009321DF">
      <w:pPr>
        <w:spacing w:line="82"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（4）将合同转包，或未经采购人同意采取分包方式履行合同。</w:t>
      </w:r>
    </w:p>
    <w:p w:rsidR="009321DF" w:rsidRDefault="009321DF">
      <w:pPr>
        <w:spacing w:line="399"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七、询问、质疑与投诉</w:t>
      </w:r>
    </w:p>
    <w:p w:rsidR="009321DF" w:rsidRDefault="009321DF">
      <w:pPr>
        <w:spacing w:line="82"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12 询问</w:t>
      </w:r>
    </w:p>
    <w:p w:rsidR="009321DF" w:rsidRDefault="009321DF">
      <w:pPr>
        <w:spacing w:line="80" w:lineRule="exact"/>
        <w:rPr>
          <w:sz w:val="20"/>
          <w:szCs w:val="20"/>
        </w:rPr>
      </w:pPr>
    </w:p>
    <w:p w:rsidR="009321DF" w:rsidRDefault="00670D94">
      <w:pPr>
        <w:spacing w:line="240" w:lineRule="exact"/>
        <w:ind w:left="520"/>
        <w:rPr>
          <w:sz w:val="20"/>
          <w:szCs w:val="20"/>
        </w:rPr>
      </w:pPr>
      <w:r>
        <w:rPr>
          <w:rFonts w:ascii="宋体" w:eastAsia="宋体" w:hAnsi="宋体" w:cs="宋体"/>
          <w:sz w:val="21"/>
          <w:szCs w:val="21"/>
        </w:rPr>
        <w:t>12.1 供应商在规定的书面澄清时间内提出的询问，采购人将在 3 个工作日内做出答复。</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13 质疑</w:t>
      </w:r>
    </w:p>
    <w:p w:rsidR="009321DF" w:rsidRDefault="009321DF">
      <w:pPr>
        <w:spacing w:line="112" w:lineRule="exact"/>
        <w:rPr>
          <w:sz w:val="20"/>
          <w:szCs w:val="20"/>
        </w:rPr>
      </w:pPr>
    </w:p>
    <w:p w:rsidR="009321DF" w:rsidRDefault="00670D94">
      <w:pPr>
        <w:spacing w:line="283" w:lineRule="exact"/>
        <w:ind w:left="140" w:right="146" w:firstLine="420"/>
        <w:jc w:val="both"/>
        <w:rPr>
          <w:sz w:val="20"/>
          <w:szCs w:val="20"/>
        </w:rPr>
      </w:pPr>
      <w:r>
        <w:rPr>
          <w:rFonts w:ascii="宋体" w:eastAsia="宋体" w:hAnsi="宋体" w:cs="宋体"/>
          <w:sz w:val="21"/>
          <w:szCs w:val="21"/>
        </w:rPr>
        <w:t>13.1 供应商认为询价文件、采购过程、成交结果使自己的合法权益受到损害的，应当在知道或者应知其权益受到损害之日起 7 个工作日内，以书面形式向采购人提出质疑。供应商针对同一采购程序环节的质疑须在规定质疑期内一次性提出。</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1" w:lineRule="exact"/>
        <w:rPr>
          <w:sz w:val="20"/>
          <w:szCs w:val="20"/>
        </w:rPr>
      </w:pPr>
    </w:p>
    <w:p w:rsidR="009321DF" w:rsidRDefault="00670D94">
      <w:pPr>
        <w:ind w:right="6"/>
        <w:jc w:val="center"/>
        <w:rPr>
          <w:sz w:val="20"/>
          <w:szCs w:val="20"/>
        </w:rPr>
      </w:pPr>
      <w:r>
        <w:rPr>
          <w:rFonts w:ascii="Calibri" w:eastAsia="Calibri" w:hAnsi="Calibri" w:cs="Calibri"/>
          <w:sz w:val="17"/>
          <w:szCs w:val="17"/>
        </w:rPr>
        <w:t>11</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76" w:lineRule="exact"/>
        <w:rPr>
          <w:sz w:val="20"/>
          <w:szCs w:val="20"/>
        </w:rPr>
      </w:pPr>
      <w:bookmarkStart w:id="11" w:name="page12"/>
      <w:bookmarkEnd w:id="11"/>
    </w:p>
    <w:p w:rsidR="009321DF" w:rsidRDefault="00670D94">
      <w:pPr>
        <w:spacing w:line="266" w:lineRule="exact"/>
        <w:ind w:left="140" w:right="146" w:firstLine="420"/>
        <w:jc w:val="both"/>
        <w:rPr>
          <w:sz w:val="20"/>
          <w:szCs w:val="20"/>
        </w:rPr>
      </w:pPr>
      <w:r>
        <w:rPr>
          <w:rFonts w:ascii="宋体" w:eastAsia="宋体" w:hAnsi="宋体" w:cs="宋体"/>
          <w:sz w:val="21"/>
          <w:szCs w:val="21"/>
        </w:rPr>
        <w:t>13.2 供应商质疑实行实名制，其质疑应当有具体的质疑事项及事实根据，不得进行虚假、恶意质疑。</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13.3 供应商质疑时应当提交质疑书原件，质疑书应当包括下列主要内容：</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（1）质疑项目的名称、项目编号；</w:t>
      </w:r>
    </w:p>
    <w:p w:rsidR="009321DF" w:rsidRDefault="009321DF">
      <w:pPr>
        <w:spacing w:line="8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（2）权益受到损害的事实、理由及相关证明材料；</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（3）质疑供应商的单位名称、地址、电话、邮编等；</w:t>
      </w:r>
    </w:p>
    <w:p w:rsidR="009321DF" w:rsidRDefault="009321DF">
      <w:pPr>
        <w:spacing w:line="110" w:lineRule="exact"/>
        <w:rPr>
          <w:sz w:val="20"/>
          <w:szCs w:val="20"/>
        </w:rPr>
      </w:pPr>
    </w:p>
    <w:p w:rsidR="009321DF" w:rsidRDefault="00670D94">
      <w:pPr>
        <w:spacing w:line="266" w:lineRule="exact"/>
        <w:ind w:left="140" w:right="146" w:firstLine="420"/>
        <w:jc w:val="both"/>
        <w:rPr>
          <w:sz w:val="20"/>
          <w:szCs w:val="20"/>
        </w:rPr>
      </w:pPr>
      <w:r>
        <w:rPr>
          <w:rFonts w:ascii="宋体" w:eastAsia="宋体" w:hAnsi="宋体" w:cs="宋体"/>
          <w:sz w:val="21"/>
          <w:szCs w:val="21"/>
        </w:rPr>
        <w:t>（4）质疑书必须由法定代表人或本项目的全权代理人署名，加盖单位公章，并标明提出质疑的具体日期。</w:t>
      </w:r>
    </w:p>
    <w:p w:rsidR="009321DF" w:rsidRDefault="009321DF">
      <w:pPr>
        <w:spacing w:line="110" w:lineRule="exact"/>
        <w:rPr>
          <w:sz w:val="20"/>
          <w:szCs w:val="20"/>
        </w:rPr>
      </w:pPr>
    </w:p>
    <w:p w:rsidR="009321DF" w:rsidRDefault="00670D94">
      <w:pPr>
        <w:spacing w:line="264" w:lineRule="exact"/>
        <w:ind w:left="140" w:right="146" w:firstLine="420"/>
        <w:jc w:val="both"/>
        <w:rPr>
          <w:sz w:val="20"/>
          <w:szCs w:val="20"/>
        </w:rPr>
      </w:pPr>
      <w:r>
        <w:rPr>
          <w:rFonts w:ascii="宋体" w:eastAsia="宋体" w:hAnsi="宋体" w:cs="宋体"/>
          <w:sz w:val="21"/>
          <w:szCs w:val="21"/>
        </w:rPr>
        <w:t>13.4 采购人自受理质疑之日起 7 个工作日内，对质疑事项作出答复，答复的内容不涉及商业秘密，并以书面形式通知质疑供应商及其他相关供应商。</w:t>
      </w:r>
    </w:p>
    <w:p w:rsidR="009321DF" w:rsidRDefault="009321DF">
      <w:pPr>
        <w:spacing w:line="84" w:lineRule="exact"/>
        <w:rPr>
          <w:sz w:val="20"/>
          <w:szCs w:val="20"/>
        </w:rPr>
      </w:pPr>
    </w:p>
    <w:p w:rsidR="009321DF" w:rsidRDefault="00670D94">
      <w:pPr>
        <w:tabs>
          <w:tab w:val="left" w:pos="960"/>
        </w:tabs>
        <w:spacing w:line="240" w:lineRule="exact"/>
        <w:ind w:left="560"/>
        <w:rPr>
          <w:sz w:val="20"/>
          <w:szCs w:val="20"/>
        </w:rPr>
      </w:pPr>
      <w:r>
        <w:rPr>
          <w:rFonts w:ascii="宋体" w:eastAsia="宋体" w:hAnsi="宋体" w:cs="宋体"/>
          <w:b/>
          <w:bCs/>
          <w:sz w:val="21"/>
          <w:szCs w:val="21"/>
        </w:rPr>
        <w:t>14</w:t>
      </w:r>
      <w:r>
        <w:rPr>
          <w:rFonts w:ascii="宋体" w:eastAsia="宋体" w:hAnsi="宋体" w:cs="宋体"/>
          <w:b/>
          <w:bCs/>
          <w:sz w:val="21"/>
          <w:szCs w:val="21"/>
        </w:rPr>
        <w:tab/>
        <w:t>投诉</w:t>
      </w:r>
    </w:p>
    <w:p w:rsidR="009321DF" w:rsidRDefault="009321DF">
      <w:pPr>
        <w:spacing w:line="110" w:lineRule="exact"/>
        <w:rPr>
          <w:sz w:val="20"/>
          <w:szCs w:val="20"/>
        </w:rPr>
      </w:pPr>
    </w:p>
    <w:p w:rsidR="009321DF" w:rsidRDefault="00670D94">
      <w:pPr>
        <w:spacing w:line="283" w:lineRule="exact"/>
        <w:ind w:left="140" w:right="146" w:firstLine="420"/>
        <w:jc w:val="both"/>
        <w:rPr>
          <w:sz w:val="20"/>
          <w:szCs w:val="20"/>
        </w:rPr>
      </w:pPr>
      <w:r>
        <w:rPr>
          <w:rFonts w:ascii="宋体" w:eastAsia="宋体" w:hAnsi="宋体" w:cs="宋体"/>
          <w:sz w:val="21"/>
          <w:szCs w:val="21"/>
        </w:rPr>
        <w:t>14.1 供应商认为询价文件、采购过程、成交结果使自己的合法权益受到损害的，应当首先依法向采购人提出质疑。对质疑答复不满意或者采购人未在规定期限内做出答复的，质疑供应商可以在答复期满后十五个工作日内向采购人审计工作部提起投诉。</w:t>
      </w:r>
    </w:p>
    <w:p w:rsidR="009321DF" w:rsidRDefault="009321DF">
      <w:pPr>
        <w:spacing w:line="83"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14.2 供应商投诉事项不得超出已质疑事项的范围。</w:t>
      </w:r>
    </w:p>
    <w:p w:rsidR="009321DF" w:rsidRDefault="009321DF">
      <w:pPr>
        <w:spacing w:line="110" w:lineRule="exact"/>
        <w:rPr>
          <w:sz w:val="20"/>
          <w:szCs w:val="20"/>
        </w:rPr>
      </w:pPr>
    </w:p>
    <w:p w:rsidR="009321DF" w:rsidRDefault="00670D94">
      <w:pPr>
        <w:spacing w:line="266" w:lineRule="exact"/>
        <w:ind w:left="140" w:right="146" w:firstLine="420"/>
        <w:jc w:val="both"/>
        <w:rPr>
          <w:sz w:val="20"/>
          <w:szCs w:val="20"/>
        </w:rPr>
      </w:pPr>
      <w:r>
        <w:rPr>
          <w:rFonts w:ascii="宋体" w:eastAsia="宋体" w:hAnsi="宋体" w:cs="宋体"/>
          <w:sz w:val="21"/>
          <w:szCs w:val="21"/>
        </w:rPr>
        <w:t>14.3 投诉人有下列情形之一的，属于虚假、恶意投诉，将列入不良行为记录名单，并依法予以处罚：</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（1）一年内三次以上投诉均查无实据的；</w:t>
      </w:r>
    </w:p>
    <w:p w:rsidR="009321DF" w:rsidRDefault="009321DF">
      <w:pPr>
        <w:spacing w:line="80"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（2）捏造事实或者提供虚假投诉材料的。</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41" w:lineRule="exact"/>
        <w:rPr>
          <w:sz w:val="20"/>
          <w:szCs w:val="20"/>
        </w:rPr>
      </w:pPr>
    </w:p>
    <w:p w:rsidR="009321DF" w:rsidRDefault="00670D94">
      <w:pPr>
        <w:ind w:right="6"/>
        <w:jc w:val="center"/>
        <w:rPr>
          <w:sz w:val="20"/>
          <w:szCs w:val="20"/>
        </w:rPr>
      </w:pPr>
      <w:r>
        <w:rPr>
          <w:rFonts w:ascii="Calibri" w:eastAsia="Calibri" w:hAnsi="Calibri" w:cs="Calibri"/>
          <w:sz w:val="17"/>
          <w:szCs w:val="17"/>
        </w:rPr>
        <w:t>12</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00" w:lineRule="exact"/>
        <w:rPr>
          <w:sz w:val="20"/>
          <w:szCs w:val="20"/>
        </w:rPr>
      </w:pPr>
      <w:bookmarkStart w:id="12" w:name="page13"/>
      <w:bookmarkEnd w:id="12"/>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8" w:lineRule="exact"/>
        <w:rPr>
          <w:sz w:val="20"/>
          <w:szCs w:val="20"/>
        </w:rPr>
      </w:pPr>
    </w:p>
    <w:p w:rsidR="009321DF" w:rsidRDefault="00670D94">
      <w:pPr>
        <w:tabs>
          <w:tab w:val="left" w:pos="5220"/>
        </w:tabs>
        <w:spacing w:line="411" w:lineRule="exact"/>
        <w:ind w:left="3060"/>
        <w:rPr>
          <w:sz w:val="20"/>
          <w:szCs w:val="20"/>
        </w:rPr>
      </w:pPr>
      <w:r>
        <w:rPr>
          <w:rFonts w:ascii="宋体" w:eastAsia="宋体" w:hAnsi="宋体" w:cs="宋体"/>
          <w:b/>
          <w:bCs/>
          <w:color w:val="333333"/>
          <w:sz w:val="36"/>
          <w:szCs w:val="36"/>
        </w:rPr>
        <w:t>第三章</w:t>
      </w:r>
      <w:r>
        <w:rPr>
          <w:sz w:val="20"/>
          <w:szCs w:val="20"/>
        </w:rPr>
        <w:tab/>
      </w:r>
      <w:r>
        <w:rPr>
          <w:rFonts w:ascii="宋体" w:eastAsia="宋体" w:hAnsi="宋体" w:cs="宋体"/>
          <w:b/>
          <w:bCs/>
          <w:color w:val="333333"/>
          <w:sz w:val="36"/>
          <w:szCs w:val="36"/>
        </w:rPr>
        <w:t>评审</w:t>
      </w:r>
    </w:p>
    <w:p w:rsidR="009321DF" w:rsidRDefault="009321DF">
      <w:pPr>
        <w:spacing w:line="200" w:lineRule="exact"/>
        <w:rPr>
          <w:sz w:val="20"/>
          <w:szCs w:val="20"/>
        </w:rPr>
      </w:pPr>
    </w:p>
    <w:p w:rsidR="009321DF" w:rsidRDefault="009321DF">
      <w:pPr>
        <w:spacing w:line="366" w:lineRule="exact"/>
        <w:rPr>
          <w:sz w:val="20"/>
          <w:szCs w:val="20"/>
        </w:rPr>
      </w:pPr>
    </w:p>
    <w:p w:rsidR="009321DF" w:rsidRDefault="00670D94">
      <w:pPr>
        <w:spacing w:line="240" w:lineRule="exact"/>
        <w:ind w:left="3880"/>
        <w:rPr>
          <w:sz w:val="20"/>
          <w:szCs w:val="20"/>
        </w:rPr>
      </w:pPr>
      <w:r>
        <w:rPr>
          <w:rFonts w:ascii="宋体" w:eastAsia="宋体" w:hAnsi="宋体" w:cs="宋体"/>
          <w:b/>
          <w:bCs/>
          <w:color w:val="333333"/>
          <w:sz w:val="21"/>
          <w:szCs w:val="21"/>
        </w:rPr>
        <w:t>一、询价小组</w:t>
      </w:r>
    </w:p>
    <w:p w:rsidR="009321DF" w:rsidRDefault="009321DF">
      <w:pPr>
        <w:spacing w:line="173"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1、采购人负责依法组建询价小组及评审工作的组织。</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1.2、询价小组</w:t>
      </w:r>
    </w:p>
    <w:p w:rsidR="009321DF" w:rsidRDefault="009321DF">
      <w:pPr>
        <w:spacing w:line="84" w:lineRule="exact"/>
        <w:rPr>
          <w:sz w:val="20"/>
          <w:szCs w:val="20"/>
        </w:rPr>
      </w:pPr>
    </w:p>
    <w:p w:rsidR="009321DF" w:rsidRDefault="00670D94">
      <w:pPr>
        <w:spacing w:line="229" w:lineRule="exact"/>
        <w:ind w:left="140"/>
        <w:rPr>
          <w:sz w:val="20"/>
          <w:szCs w:val="20"/>
        </w:rPr>
      </w:pPr>
      <w:r>
        <w:rPr>
          <w:rFonts w:ascii="宋体" w:eastAsia="宋体" w:hAnsi="宋体" w:cs="宋体"/>
          <w:color w:val="333333"/>
          <w:sz w:val="20"/>
          <w:szCs w:val="20"/>
        </w:rPr>
        <w:t xml:space="preserve">1.2.1 询价小组由评审专家（以下简称“评委”）共 </w:t>
      </w:r>
      <w:r>
        <w:rPr>
          <w:rFonts w:ascii="宋体" w:eastAsia="宋体" w:hAnsi="宋体" w:cs="宋体"/>
          <w:color w:val="333333"/>
          <w:sz w:val="20"/>
          <w:szCs w:val="20"/>
          <w:u w:val="single"/>
        </w:rPr>
        <w:t>3</w:t>
      </w:r>
      <w:r>
        <w:rPr>
          <w:rFonts w:ascii="宋体" w:eastAsia="宋体" w:hAnsi="宋体" w:cs="宋体"/>
          <w:color w:val="333333"/>
          <w:sz w:val="20"/>
          <w:szCs w:val="20"/>
        </w:rPr>
        <w:t xml:space="preserve"> 人组成，评审专家由采购评审专家库产生。</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1.2.2 询价小组负责具体评审事务，并依法独立履行有关职责。</w:t>
      </w:r>
    </w:p>
    <w:p w:rsidR="009321DF" w:rsidRDefault="009321DF">
      <w:pPr>
        <w:spacing w:line="200" w:lineRule="exact"/>
        <w:rPr>
          <w:sz w:val="20"/>
          <w:szCs w:val="20"/>
        </w:rPr>
      </w:pPr>
    </w:p>
    <w:p w:rsidR="009321DF" w:rsidRDefault="009321DF">
      <w:pPr>
        <w:spacing w:line="285"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二、评审</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2.1、评审应遵守下列规定：</w:t>
      </w:r>
    </w:p>
    <w:p w:rsidR="009321DF" w:rsidRDefault="009321DF">
      <w:pPr>
        <w:spacing w:line="102" w:lineRule="exact"/>
        <w:rPr>
          <w:sz w:val="20"/>
          <w:szCs w:val="20"/>
        </w:rPr>
      </w:pPr>
    </w:p>
    <w:p w:rsidR="009321DF" w:rsidRDefault="00670D94">
      <w:pPr>
        <w:spacing w:line="261" w:lineRule="exact"/>
        <w:ind w:left="140" w:right="326"/>
        <w:rPr>
          <w:sz w:val="20"/>
          <w:szCs w:val="20"/>
        </w:rPr>
      </w:pPr>
      <w:r>
        <w:rPr>
          <w:rFonts w:ascii="宋体" w:eastAsia="宋体" w:hAnsi="宋体" w:cs="宋体"/>
          <w:color w:val="333333"/>
          <w:sz w:val="21"/>
          <w:szCs w:val="21"/>
        </w:rPr>
        <w:t>首先进行资格性与符合性审查，其次再进行技术商务及报价部分的评审，最终按照本章第 5.2 条规定的相应评审标准推荐成交候选人。</w:t>
      </w:r>
    </w:p>
    <w:p w:rsidR="009321DF" w:rsidRDefault="009321DF">
      <w:pPr>
        <w:spacing w:line="73"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2.2、评审程序</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 xml:space="preserve">2.2.1 </w:t>
      </w:r>
      <w:r>
        <w:rPr>
          <w:rFonts w:ascii="宋体" w:eastAsia="宋体" w:hAnsi="宋体" w:cs="宋体"/>
          <w:b/>
          <w:bCs/>
          <w:color w:val="333333"/>
          <w:sz w:val="21"/>
          <w:szCs w:val="21"/>
        </w:rPr>
        <w:t>资格性审查</w:t>
      </w:r>
    </w:p>
    <w:p w:rsidR="009321DF" w:rsidRDefault="009321DF">
      <w:pPr>
        <w:spacing w:line="179" w:lineRule="exact"/>
        <w:rPr>
          <w:sz w:val="20"/>
          <w:szCs w:val="20"/>
        </w:rPr>
      </w:pPr>
    </w:p>
    <w:p w:rsidR="009321DF" w:rsidRDefault="00670D94">
      <w:pPr>
        <w:spacing w:line="261" w:lineRule="exact"/>
        <w:ind w:left="140" w:right="206" w:firstLine="480"/>
        <w:rPr>
          <w:sz w:val="20"/>
          <w:szCs w:val="20"/>
        </w:rPr>
      </w:pPr>
      <w:r>
        <w:rPr>
          <w:rFonts w:ascii="宋体" w:eastAsia="宋体" w:hAnsi="宋体" w:cs="宋体"/>
          <w:color w:val="333333"/>
          <w:sz w:val="21"/>
          <w:szCs w:val="21"/>
        </w:rPr>
        <w:t>询价小组将根据询价通知书，对供应商提供的资格证明材料进行审查。有任一项资格证明材料不满足资格条件的，视为</w:t>
      </w:r>
      <w:r>
        <w:rPr>
          <w:rFonts w:ascii="宋体" w:eastAsia="宋体" w:hAnsi="宋体" w:cs="宋体"/>
          <w:b/>
          <w:bCs/>
          <w:color w:val="333333"/>
          <w:sz w:val="21"/>
          <w:szCs w:val="21"/>
        </w:rPr>
        <w:t>无效响应</w:t>
      </w:r>
      <w:r>
        <w:rPr>
          <w:rFonts w:ascii="宋体" w:eastAsia="宋体" w:hAnsi="宋体" w:cs="宋体"/>
          <w:color w:val="333333"/>
          <w:sz w:val="21"/>
          <w:szCs w:val="21"/>
        </w:rPr>
        <w:t>。</w:t>
      </w:r>
    </w:p>
    <w:p w:rsidR="009321DF" w:rsidRDefault="009321DF">
      <w:pPr>
        <w:spacing w:line="147"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 xml:space="preserve">2.2.2 </w:t>
      </w:r>
      <w:r>
        <w:rPr>
          <w:rFonts w:ascii="宋体" w:eastAsia="宋体" w:hAnsi="宋体" w:cs="宋体"/>
          <w:b/>
          <w:bCs/>
          <w:color w:val="333333"/>
          <w:sz w:val="21"/>
          <w:szCs w:val="21"/>
        </w:rPr>
        <w:t>符合性审查</w:t>
      </w:r>
    </w:p>
    <w:p w:rsidR="009321DF" w:rsidRDefault="009321DF">
      <w:pPr>
        <w:spacing w:line="147" w:lineRule="exact"/>
        <w:rPr>
          <w:sz w:val="20"/>
          <w:szCs w:val="20"/>
        </w:rPr>
      </w:pPr>
    </w:p>
    <w:p w:rsidR="009321DF" w:rsidRDefault="00670D94">
      <w:pPr>
        <w:spacing w:line="240" w:lineRule="exact"/>
        <w:ind w:left="500"/>
        <w:rPr>
          <w:sz w:val="20"/>
          <w:szCs w:val="20"/>
        </w:rPr>
      </w:pPr>
      <w:r>
        <w:rPr>
          <w:rFonts w:ascii="宋体" w:eastAsia="宋体" w:hAnsi="宋体" w:cs="宋体"/>
          <w:color w:val="333333"/>
          <w:sz w:val="21"/>
          <w:szCs w:val="21"/>
        </w:rPr>
        <w:t>有效性、完整性审查。有下列情形之一的，符合性审查不合格，</w:t>
      </w:r>
      <w:r>
        <w:rPr>
          <w:rFonts w:ascii="宋体" w:eastAsia="宋体" w:hAnsi="宋体" w:cs="宋体"/>
          <w:b/>
          <w:bCs/>
          <w:color w:val="333333"/>
          <w:sz w:val="21"/>
          <w:szCs w:val="21"/>
        </w:rPr>
        <w:t>响应文件无效</w:t>
      </w:r>
      <w:r>
        <w:rPr>
          <w:rFonts w:ascii="宋体" w:eastAsia="宋体" w:hAnsi="宋体" w:cs="宋体"/>
          <w:color w:val="333333"/>
          <w:sz w:val="21"/>
          <w:szCs w:val="21"/>
        </w:rPr>
        <w:t>：</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①未按照询价通知书规定提交询价保证金的；</w:t>
      </w:r>
    </w:p>
    <w:p w:rsidR="009321DF" w:rsidRDefault="009321DF">
      <w:pPr>
        <w:spacing w:line="149"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②响应文件有效期不足的；</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③本项目规定的其他情形：</w:t>
      </w:r>
    </w:p>
    <w:p w:rsidR="009321DF" w:rsidRDefault="009321DF">
      <w:pPr>
        <w:spacing w:line="147"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 xml:space="preserve">2.2.3 </w:t>
      </w:r>
      <w:r>
        <w:rPr>
          <w:rFonts w:ascii="宋体" w:eastAsia="宋体" w:hAnsi="宋体" w:cs="宋体"/>
          <w:b/>
          <w:bCs/>
          <w:color w:val="333333"/>
          <w:sz w:val="21"/>
          <w:szCs w:val="21"/>
        </w:rPr>
        <w:t>响应程度审查</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（1）审查响应文件是否与询价通知书要求的实质性条款、条件和规格相符。</w:t>
      </w:r>
    </w:p>
    <w:p w:rsidR="009321DF" w:rsidRDefault="009321DF">
      <w:pPr>
        <w:spacing w:line="179" w:lineRule="exact"/>
        <w:rPr>
          <w:sz w:val="20"/>
          <w:szCs w:val="20"/>
        </w:rPr>
      </w:pPr>
    </w:p>
    <w:p w:rsidR="009321DF" w:rsidRDefault="00670D94">
      <w:pPr>
        <w:spacing w:line="261" w:lineRule="exact"/>
        <w:ind w:left="140" w:right="146" w:firstLine="480"/>
        <w:jc w:val="both"/>
        <w:rPr>
          <w:sz w:val="20"/>
          <w:szCs w:val="20"/>
        </w:rPr>
      </w:pPr>
      <w:r>
        <w:rPr>
          <w:rFonts w:ascii="宋体" w:eastAsia="宋体" w:hAnsi="宋体" w:cs="宋体"/>
          <w:color w:val="333333"/>
          <w:sz w:val="21"/>
          <w:szCs w:val="21"/>
        </w:rPr>
        <w:t>（2）响应文件是否实质性响应询价通知书，由询价小组依据询价通知书规定和响应文件内容认定。有任一项实质性要求条款偏离的，视为</w:t>
      </w:r>
      <w:r>
        <w:rPr>
          <w:rFonts w:ascii="宋体" w:eastAsia="宋体" w:hAnsi="宋体" w:cs="宋体"/>
          <w:b/>
          <w:bCs/>
          <w:color w:val="333333"/>
          <w:sz w:val="21"/>
          <w:szCs w:val="21"/>
        </w:rPr>
        <w:t>无效响应</w:t>
      </w:r>
      <w:r>
        <w:rPr>
          <w:rFonts w:ascii="宋体" w:eastAsia="宋体" w:hAnsi="宋体" w:cs="宋体"/>
          <w:color w:val="333333"/>
          <w:sz w:val="21"/>
          <w:szCs w:val="21"/>
        </w:rPr>
        <w:t>。</w:t>
      </w:r>
    </w:p>
    <w:p w:rsidR="009321DF" w:rsidRDefault="009321DF">
      <w:pPr>
        <w:spacing w:line="147"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 xml:space="preserve">2.2.4 </w:t>
      </w:r>
      <w:r>
        <w:rPr>
          <w:rFonts w:ascii="宋体" w:eastAsia="宋体" w:hAnsi="宋体" w:cs="宋体"/>
          <w:b/>
          <w:bCs/>
          <w:color w:val="333333"/>
          <w:sz w:val="21"/>
          <w:szCs w:val="21"/>
        </w:rPr>
        <w:t>澄清</w:t>
      </w:r>
    </w:p>
    <w:p w:rsidR="009321DF" w:rsidRDefault="009321DF">
      <w:pPr>
        <w:spacing w:line="177" w:lineRule="exact"/>
        <w:rPr>
          <w:sz w:val="20"/>
          <w:szCs w:val="20"/>
        </w:rPr>
      </w:pPr>
    </w:p>
    <w:p w:rsidR="009321DF" w:rsidRDefault="00670D94">
      <w:pPr>
        <w:spacing w:line="278" w:lineRule="exact"/>
        <w:ind w:left="140" w:right="146" w:firstLine="420"/>
        <w:jc w:val="both"/>
        <w:rPr>
          <w:sz w:val="20"/>
          <w:szCs w:val="20"/>
        </w:rPr>
      </w:pPr>
      <w:r>
        <w:rPr>
          <w:rFonts w:ascii="宋体" w:eastAsia="宋体" w:hAnsi="宋体" w:cs="宋体"/>
          <w:color w:val="333333"/>
          <w:sz w:val="21"/>
          <w:szCs w:val="21"/>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rsidR="009321DF" w:rsidRDefault="009321DF">
      <w:pPr>
        <w:spacing w:line="178" w:lineRule="exact"/>
        <w:rPr>
          <w:sz w:val="20"/>
          <w:szCs w:val="20"/>
        </w:rPr>
      </w:pPr>
    </w:p>
    <w:p w:rsidR="009321DF" w:rsidRDefault="00670D94">
      <w:pPr>
        <w:spacing w:line="278" w:lineRule="exact"/>
        <w:ind w:left="140" w:right="46" w:firstLine="420"/>
        <w:rPr>
          <w:sz w:val="20"/>
          <w:szCs w:val="20"/>
        </w:rPr>
      </w:pPr>
      <w:r>
        <w:rPr>
          <w:rFonts w:ascii="宋体" w:eastAsia="宋体" w:hAnsi="宋体" w:cs="宋体"/>
          <w:color w:val="333333"/>
          <w:sz w:val="20"/>
          <w:szCs w:val="20"/>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rsidR="009321DF" w:rsidRDefault="009321DF">
      <w:pPr>
        <w:spacing w:line="150"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（3）关于报价计算错误修正的原则</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①报价一览表内容与分项报价表内容不一致的，以报价一览表为准；</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19" w:lineRule="exact"/>
        <w:rPr>
          <w:sz w:val="20"/>
          <w:szCs w:val="20"/>
        </w:rPr>
      </w:pPr>
    </w:p>
    <w:p w:rsidR="009321DF" w:rsidRDefault="00670D94">
      <w:pPr>
        <w:ind w:right="6"/>
        <w:jc w:val="center"/>
        <w:rPr>
          <w:sz w:val="20"/>
          <w:szCs w:val="20"/>
        </w:rPr>
      </w:pPr>
      <w:r>
        <w:rPr>
          <w:rFonts w:ascii="Calibri" w:eastAsia="Calibri" w:hAnsi="Calibri" w:cs="Calibri"/>
          <w:sz w:val="17"/>
          <w:szCs w:val="17"/>
        </w:rPr>
        <w:t>13</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52" w:lineRule="exact"/>
        <w:rPr>
          <w:sz w:val="20"/>
          <w:szCs w:val="20"/>
        </w:rPr>
      </w:pPr>
      <w:bookmarkStart w:id="13" w:name="page14"/>
      <w:bookmarkEnd w:id="13"/>
    </w:p>
    <w:p w:rsidR="009321DF" w:rsidRDefault="00670D94">
      <w:pPr>
        <w:spacing w:line="328" w:lineRule="exact"/>
        <w:ind w:left="620" w:right="626"/>
        <w:rPr>
          <w:sz w:val="20"/>
          <w:szCs w:val="20"/>
        </w:rPr>
      </w:pPr>
      <w:r>
        <w:rPr>
          <w:rFonts w:ascii="宋体" w:eastAsia="宋体" w:hAnsi="宋体" w:cs="宋体"/>
          <w:color w:val="333333"/>
          <w:sz w:val="21"/>
          <w:szCs w:val="21"/>
        </w:rPr>
        <w:t>②大写金额和小写金额不一致的，以大写金额为准；③单价金额小数点或百分比有明显错位的，以报价一览表的总价为准，并修改单价。④总价金额与按单价汇总金额不一致的，以单价金额计算结果为准；</w:t>
      </w:r>
    </w:p>
    <w:p w:rsidR="009321DF" w:rsidRDefault="009321DF">
      <w:pPr>
        <w:spacing w:line="179" w:lineRule="exact"/>
        <w:rPr>
          <w:sz w:val="20"/>
          <w:szCs w:val="20"/>
        </w:rPr>
      </w:pPr>
    </w:p>
    <w:p w:rsidR="009321DF" w:rsidRDefault="00670D94">
      <w:pPr>
        <w:spacing w:line="286" w:lineRule="exact"/>
        <w:ind w:left="140" w:right="46" w:firstLine="480"/>
        <w:rPr>
          <w:sz w:val="20"/>
          <w:szCs w:val="20"/>
        </w:rPr>
      </w:pPr>
      <w:r>
        <w:rPr>
          <w:rFonts w:ascii="宋体" w:eastAsia="宋体" w:hAnsi="宋体" w:cs="宋体"/>
          <w:b/>
          <w:bCs/>
          <w:color w:val="333333"/>
          <w:sz w:val="21"/>
          <w:szCs w:val="21"/>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且询价保证金将不予退还。</w:t>
      </w:r>
    </w:p>
    <w:p w:rsidR="009321DF" w:rsidRDefault="009321DF">
      <w:pPr>
        <w:spacing w:line="151"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（4）关于细微偏差</w:t>
      </w:r>
    </w:p>
    <w:p w:rsidR="009321DF" w:rsidRDefault="009321DF">
      <w:pPr>
        <w:spacing w:line="177" w:lineRule="exact"/>
        <w:rPr>
          <w:sz w:val="20"/>
          <w:szCs w:val="20"/>
        </w:rPr>
      </w:pPr>
    </w:p>
    <w:p w:rsidR="009321DF" w:rsidRDefault="00670D94">
      <w:pPr>
        <w:spacing w:line="278" w:lineRule="exact"/>
        <w:ind w:left="140" w:right="66" w:firstLine="480"/>
        <w:rPr>
          <w:sz w:val="20"/>
          <w:szCs w:val="20"/>
        </w:rPr>
      </w:pPr>
      <w:r>
        <w:rPr>
          <w:rFonts w:ascii="宋体" w:eastAsia="宋体" w:hAnsi="宋体" w:cs="宋体"/>
          <w:color w:val="333333"/>
          <w:sz w:val="21"/>
          <w:szCs w:val="21"/>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rsidR="009321DF" w:rsidRDefault="009321DF">
      <w:pPr>
        <w:spacing w:line="148"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②询价小组将以书面形式要求存在细微偏差的供应商在询价小组规定的时间内予以补正。</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若无法补正，则询价小组将按照不利于供应商的内容进行认定。</w:t>
      </w:r>
    </w:p>
    <w:p w:rsidR="009321DF" w:rsidRDefault="009321DF">
      <w:pPr>
        <w:spacing w:line="149"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 xml:space="preserve">2.2.5 </w:t>
      </w:r>
      <w:r>
        <w:rPr>
          <w:rFonts w:ascii="宋体" w:eastAsia="宋体" w:hAnsi="宋体" w:cs="宋体"/>
          <w:b/>
          <w:bCs/>
          <w:color w:val="333333"/>
          <w:sz w:val="21"/>
          <w:szCs w:val="21"/>
        </w:rPr>
        <w:t>询价</w:t>
      </w:r>
    </w:p>
    <w:p w:rsidR="009321DF" w:rsidRDefault="009321DF">
      <w:pPr>
        <w:spacing w:line="177" w:lineRule="exact"/>
        <w:rPr>
          <w:sz w:val="20"/>
          <w:szCs w:val="20"/>
        </w:rPr>
      </w:pPr>
    </w:p>
    <w:p w:rsidR="009321DF" w:rsidRDefault="00670D94">
      <w:pPr>
        <w:spacing w:line="261" w:lineRule="exact"/>
        <w:ind w:left="140" w:right="46" w:firstLine="478"/>
        <w:rPr>
          <w:sz w:val="20"/>
          <w:szCs w:val="20"/>
        </w:rPr>
      </w:pPr>
      <w:r>
        <w:rPr>
          <w:rFonts w:ascii="宋体" w:eastAsia="宋体" w:hAnsi="宋体" w:cs="宋体"/>
          <w:color w:val="333333"/>
          <w:sz w:val="21"/>
          <w:szCs w:val="21"/>
        </w:rPr>
        <w:t>（1）询价小组在询价过程中，不得改变询价通知书所确定的技术和服务等要求、评审程序、评定成交的标准和合同文本等事项。</w:t>
      </w:r>
    </w:p>
    <w:p w:rsidR="009321DF" w:rsidRDefault="009321DF">
      <w:pPr>
        <w:spacing w:line="177" w:lineRule="exact"/>
        <w:rPr>
          <w:sz w:val="20"/>
          <w:szCs w:val="20"/>
        </w:rPr>
      </w:pPr>
    </w:p>
    <w:p w:rsidR="009321DF" w:rsidRDefault="00670D94">
      <w:pPr>
        <w:spacing w:line="261" w:lineRule="exact"/>
        <w:ind w:left="140" w:right="146" w:firstLine="480"/>
        <w:rPr>
          <w:sz w:val="20"/>
          <w:szCs w:val="20"/>
        </w:rPr>
      </w:pPr>
      <w:r>
        <w:rPr>
          <w:rFonts w:ascii="宋体" w:eastAsia="宋体" w:hAnsi="宋体" w:cs="宋体"/>
          <w:color w:val="333333"/>
          <w:sz w:val="21"/>
          <w:szCs w:val="21"/>
        </w:rPr>
        <w:t>（2）关于同品牌同型号产品规定：对单一品目或报价核心产品多家供应商用同一品牌同一型号产品参加同一个项目报价的，应作为一家供应商计算。</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（3）漏（缺）项</w:t>
      </w:r>
    </w:p>
    <w:p w:rsidR="009321DF" w:rsidRDefault="009321DF">
      <w:pPr>
        <w:spacing w:line="179" w:lineRule="exact"/>
        <w:rPr>
          <w:sz w:val="20"/>
          <w:szCs w:val="20"/>
        </w:rPr>
      </w:pPr>
    </w:p>
    <w:p w:rsidR="009321DF" w:rsidRDefault="00670D94">
      <w:pPr>
        <w:spacing w:line="261" w:lineRule="exact"/>
        <w:ind w:left="140" w:right="206" w:firstLine="480"/>
        <w:rPr>
          <w:sz w:val="20"/>
          <w:szCs w:val="20"/>
        </w:rPr>
      </w:pPr>
      <w:r>
        <w:rPr>
          <w:rFonts w:ascii="宋体" w:eastAsia="宋体" w:hAnsi="宋体" w:cs="宋体"/>
          <w:color w:val="333333"/>
          <w:sz w:val="21"/>
          <w:szCs w:val="21"/>
        </w:rPr>
        <w:t>①询价通知书中要求列入报价的费用（含配置、功能），漏（缺）项的报价视为已经包括在报价总价中。</w:t>
      </w:r>
    </w:p>
    <w:p w:rsidR="009321DF" w:rsidRDefault="009321DF">
      <w:pPr>
        <w:spacing w:line="147" w:lineRule="exact"/>
        <w:rPr>
          <w:sz w:val="20"/>
          <w:szCs w:val="20"/>
        </w:rPr>
      </w:pPr>
    </w:p>
    <w:p w:rsidR="009321DF" w:rsidRDefault="00670D94">
      <w:pPr>
        <w:spacing w:line="240" w:lineRule="exact"/>
        <w:ind w:left="620"/>
        <w:rPr>
          <w:sz w:val="20"/>
          <w:szCs w:val="20"/>
        </w:rPr>
      </w:pPr>
      <w:r>
        <w:rPr>
          <w:rFonts w:ascii="宋体" w:eastAsia="宋体" w:hAnsi="宋体" w:cs="宋体"/>
          <w:color w:val="333333"/>
          <w:sz w:val="21"/>
          <w:szCs w:val="21"/>
        </w:rPr>
        <w:t>②对多报项及赠送项的价格评审时不予核减，全部进入评审价评议。</w:t>
      </w:r>
    </w:p>
    <w:p w:rsidR="009321DF" w:rsidRDefault="009321DF">
      <w:pPr>
        <w:spacing w:line="177" w:lineRule="exact"/>
        <w:rPr>
          <w:sz w:val="20"/>
          <w:szCs w:val="20"/>
        </w:rPr>
      </w:pPr>
    </w:p>
    <w:p w:rsidR="009321DF" w:rsidRDefault="00670D94">
      <w:pPr>
        <w:spacing w:line="286" w:lineRule="exact"/>
        <w:ind w:left="140" w:right="46" w:firstLine="526"/>
        <w:rPr>
          <w:sz w:val="20"/>
          <w:szCs w:val="20"/>
        </w:rPr>
      </w:pPr>
      <w:r>
        <w:rPr>
          <w:rFonts w:ascii="宋体" w:eastAsia="宋体" w:hAnsi="宋体" w:cs="宋体"/>
          <w:color w:val="333333"/>
          <w:sz w:val="21"/>
          <w:szCs w:val="21"/>
        </w:rPr>
        <w:t>（4）</w:t>
      </w:r>
      <w:r>
        <w:rPr>
          <w:rFonts w:ascii="宋体" w:eastAsia="宋体" w:hAnsi="宋体" w:cs="宋体"/>
          <w:b/>
          <w:bCs/>
          <w:color w:val="333333"/>
          <w:sz w:val="21"/>
          <w:szCs w:val="21"/>
        </w:rPr>
        <w:t xml:space="preserve">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 </w:t>
      </w:r>
      <w:r>
        <w:rPr>
          <w:rFonts w:ascii="宋体" w:eastAsia="宋体" w:hAnsi="宋体" w:cs="宋体"/>
          <w:color w:val="333333"/>
          <w:sz w:val="21"/>
          <w:szCs w:val="21"/>
        </w:rPr>
        <w:t xml:space="preserve">2.2.7 </w:t>
      </w:r>
      <w:r>
        <w:rPr>
          <w:rFonts w:ascii="宋体" w:eastAsia="宋体" w:hAnsi="宋体" w:cs="宋体"/>
          <w:b/>
          <w:bCs/>
          <w:color w:val="333333"/>
          <w:sz w:val="21"/>
          <w:szCs w:val="21"/>
        </w:rPr>
        <w:t>推荐成交候选人</w:t>
      </w:r>
    </w:p>
    <w:p w:rsidR="009321DF" w:rsidRDefault="009321DF">
      <w:pPr>
        <w:spacing w:line="38" w:lineRule="exact"/>
        <w:rPr>
          <w:sz w:val="20"/>
          <w:szCs w:val="20"/>
        </w:rPr>
      </w:pPr>
    </w:p>
    <w:p w:rsidR="009321DF" w:rsidRDefault="00670D94">
      <w:pPr>
        <w:spacing w:line="240" w:lineRule="exact"/>
        <w:ind w:left="140"/>
        <w:rPr>
          <w:sz w:val="20"/>
          <w:szCs w:val="20"/>
        </w:rPr>
      </w:pPr>
      <w:r>
        <w:rPr>
          <w:rFonts w:ascii="宋体" w:eastAsia="宋体" w:hAnsi="宋体" w:cs="宋体"/>
          <w:b/>
          <w:bCs/>
          <w:color w:val="393939"/>
          <w:sz w:val="21"/>
          <w:szCs w:val="21"/>
        </w:rPr>
        <w:t>采用最低评标价法</w:t>
      </w:r>
      <w:r>
        <w:rPr>
          <w:rFonts w:ascii="宋体" w:eastAsia="宋体" w:hAnsi="宋体" w:cs="宋体"/>
          <w:color w:val="393939"/>
          <w:sz w:val="21"/>
          <w:szCs w:val="21"/>
        </w:rPr>
        <w:t>：</w:t>
      </w:r>
    </w:p>
    <w:p w:rsidR="009321DF" w:rsidRDefault="009321DF">
      <w:pPr>
        <w:spacing w:line="179" w:lineRule="exact"/>
        <w:rPr>
          <w:sz w:val="20"/>
          <w:szCs w:val="20"/>
        </w:rPr>
      </w:pPr>
    </w:p>
    <w:p w:rsidR="009321DF" w:rsidRDefault="00670D94">
      <w:pPr>
        <w:spacing w:line="225" w:lineRule="exact"/>
        <w:ind w:left="140" w:right="146" w:firstLine="480"/>
        <w:rPr>
          <w:sz w:val="20"/>
          <w:szCs w:val="20"/>
        </w:rPr>
      </w:pPr>
      <w:r>
        <w:rPr>
          <w:rFonts w:ascii="宋体" w:eastAsia="宋体" w:hAnsi="宋体" w:cs="宋体"/>
          <w:color w:val="393939"/>
          <w:sz w:val="21"/>
          <w:szCs w:val="21"/>
        </w:rPr>
        <w:t>（1）在全部满足招标文件实质性要求前提下，按照统一的价格要素评定最低报价，以提出最低报价的报价人作为成交候选人。</w:t>
      </w:r>
    </w:p>
    <w:p w:rsidR="009321DF" w:rsidRDefault="009321DF">
      <w:pPr>
        <w:spacing w:line="152" w:lineRule="exact"/>
        <w:rPr>
          <w:sz w:val="20"/>
          <w:szCs w:val="20"/>
        </w:rPr>
      </w:pPr>
    </w:p>
    <w:p w:rsidR="009321DF" w:rsidRDefault="00670D94">
      <w:pPr>
        <w:spacing w:line="240" w:lineRule="exact"/>
        <w:ind w:left="620"/>
        <w:rPr>
          <w:sz w:val="20"/>
          <w:szCs w:val="20"/>
        </w:rPr>
      </w:pPr>
      <w:r>
        <w:rPr>
          <w:rFonts w:ascii="宋体" w:eastAsia="宋体" w:hAnsi="宋体" w:cs="宋体"/>
          <w:color w:val="393939"/>
          <w:sz w:val="21"/>
          <w:szCs w:val="21"/>
        </w:rPr>
        <w:t>（2）中标候选人排列规则顺序如下：</w:t>
      </w:r>
    </w:p>
    <w:p w:rsidR="009321DF" w:rsidRDefault="009321DF">
      <w:pPr>
        <w:spacing w:line="149" w:lineRule="exact"/>
        <w:rPr>
          <w:sz w:val="20"/>
          <w:szCs w:val="20"/>
        </w:rPr>
      </w:pPr>
    </w:p>
    <w:p w:rsidR="009321DF" w:rsidRDefault="00670D94">
      <w:pPr>
        <w:spacing w:line="240" w:lineRule="exact"/>
        <w:ind w:left="620"/>
        <w:rPr>
          <w:sz w:val="20"/>
          <w:szCs w:val="20"/>
        </w:rPr>
      </w:pPr>
      <w:r>
        <w:rPr>
          <w:rFonts w:ascii="宋体" w:eastAsia="宋体" w:hAnsi="宋体" w:cs="宋体"/>
          <w:color w:val="393939"/>
          <w:sz w:val="21"/>
          <w:szCs w:val="21"/>
        </w:rPr>
        <w:t>a.按照评标价（即价格扣除后的投标报价）由低到高顺序排列。</w:t>
      </w:r>
    </w:p>
    <w:p w:rsidR="009321DF" w:rsidRDefault="009321DF">
      <w:pPr>
        <w:spacing w:line="152" w:lineRule="exact"/>
        <w:rPr>
          <w:sz w:val="20"/>
          <w:szCs w:val="20"/>
        </w:rPr>
      </w:pPr>
    </w:p>
    <w:p w:rsidR="009321DF" w:rsidRDefault="00670D94">
      <w:pPr>
        <w:spacing w:line="240" w:lineRule="exact"/>
        <w:ind w:left="620"/>
        <w:rPr>
          <w:sz w:val="20"/>
          <w:szCs w:val="20"/>
        </w:rPr>
      </w:pPr>
      <w:r>
        <w:rPr>
          <w:rFonts w:ascii="宋体" w:eastAsia="宋体" w:hAnsi="宋体" w:cs="宋体"/>
          <w:color w:val="393939"/>
          <w:sz w:val="21"/>
          <w:szCs w:val="21"/>
        </w:rPr>
        <w:t>b.投标报价相同的，按照技术指标优劣顺序排列。</w:t>
      </w:r>
    </w:p>
    <w:p w:rsidR="009321DF" w:rsidRDefault="009321DF">
      <w:pPr>
        <w:spacing w:line="195" w:lineRule="exact"/>
        <w:rPr>
          <w:sz w:val="20"/>
          <w:szCs w:val="20"/>
        </w:rPr>
      </w:pPr>
    </w:p>
    <w:p w:rsidR="009321DF" w:rsidRDefault="00670D94">
      <w:pPr>
        <w:spacing w:line="240" w:lineRule="exact"/>
        <w:ind w:left="200"/>
        <w:rPr>
          <w:sz w:val="20"/>
          <w:szCs w:val="20"/>
        </w:rPr>
      </w:pPr>
      <w:r>
        <w:rPr>
          <w:rFonts w:ascii="宋体" w:eastAsia="宋体" w:hAnsi="宋体" w:cs="宋体"/>
          <w:b/>
          <w:bCs/>
          <w:color w:val="393939"/>
          <w:sz w:val="21"/>
          <w:szCs w:val="21"/>
        </w:rPr>
        <w:t>三、评审报告</w:t>
      </w:r>
    </w:p>
    <w:p w:rsidR="009321DF" w:rsidRDefault="009321DF">
      <w:pPr>
        <w:spacing w:line="255" w:lineRule="exact"/>
        <w:rPr>
          <w:sz w:val="20"/>
          <w:szCs w:val="20"/>
        </w:rPr>
      </w:pPr>
    </w:p>
    <w:p w:rsidR="009321DF" w:rsidRDefault="00670D94">
      <w:pPr>
        <w:spacing w:line="240" w:lineRule="exact"/>
        <w:ind w:left="600"/>
        <w:rPr>
          <w:sz w:val="20"/>
          <w:szCs w:val="20"/>
        </w:rPr>
      </w:pPr>
      <w:r>
        <w:rPr>
          <w:rFonts w:ascii="宋体" w:eastAsia="宋体" w:hAnsi="宋体" w:cs="宋体"/>
          <w:color w:val="333333"/>
          <w:sz w:val="21"/>
          <w:szCs w:val="21"/>
        </w:rPr>
        <w:t>评审报告应当由询价小组全体人员签字认可。</w:t>
      </w:r>
    </w:p>
    <w:p w:rsidR="009321DF" w:rsidRDefault="009321DF">
      <w:pPr>
        <w:spacing w:line="200" w:lineRule="exact"/>
        <w:rPr>
          <w:sz w:val="20"/>
          <w:szCs w:val="20"/>
        </w:rPr>
      </w:pPr>
    </w:p>
    <w:p w:rsidR="009321DF" w:rsidRDefault="009321DF">
      <w:pPr>
        <w:spacing w:line="338" w:lineRule="exact"/>
        <w:rPr>
          <w:sz w:val="20"/>
          <w:szCs w:val="20"/>
        </w:rPr>
      </w:pPr>
    </w:p>
    <w:p w:rsidR="009321DF" w:rsidRDefault="00670D94">
      <w:pPr>
        <w:spacing w:line="240" w:lineRule="exact"/>
        <w:ind w:right="6"/>
        <w:jc w:val="center"/>
        <w:rPr>
          <w:sz w:val="20"/>
          <w:szCs w:val="20"/>
        </w:rPr>
      </w:pPr>
      <w:r>
        <w:rPr>
          <w:rFonts w:ascii="宋体" w:eastAsia="宋体" w:hAnsi="宋体" w:cs="宋体"/>
          <w:b/>
          <w:bCs/>
          <w:color w:val="333333"/>
          <w:sz w:val="21"/>
          <w:szCs w:val="21"/>
        </w:rPr>
        <w:t>四、其他规定</w:t>
      </w:r>
    </w:p>
    <w:p w:rsidR="009321DF" w:rsidRDefault="009321DF">
      <w:pPr>
        <w:spacing w:line="173"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4、其他规定</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4.1 评审应全程保密且不得透露给任一供应商或与评审工作无关的人员。</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45" w:lineRule="exact"/>
        <w:rPr>
          <w:sz w:val="20"/>
          <w:szCs w:val="20"/>
        </w:rPr>
      </w:pPr>
    </w:p>
    <w:p w:rsidR="009321DF" w:rsidRDefault="00670D94">
      <w:pPr>
        <w:ind w:right="6"/>
        <w:jc w:val="center"/>
        <w:rPr>
          <w:sz w:val="20"/>
          <w:szCs w:val="20"/>
        </w:rPr>
      </w:pPr>
      <w:r>
        <w:rPr>
          <w:rFonts w:ascii="Calibri" w:eastAsia="Calibri" w:hAnsi="Calibri" w:cs="Calibri"/>
          <w:sz w:val="17"/>
          <w:szCs w:val="17"/>
        </w:rPr>
        <w:t>14</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52" w:lineRule="exact"/>
        <w:rPr>
          <w:sz w:val="20"/>
          <w:szCs w:val="20"/>
        </w:rPr>
      </w:pPr>
      <w:bookmarkStart w:id="14" w:name="page15"/>
      <w:bookmarkEnd w:id="14"/>
    </w:p>
    <w:p w:rsidR="009321DF" w:rsidRDefault="00670D94">
      <w:pPr>
        <w:spacing w:line="261" w:lineRule="exact"/>
        <w:ind w:left="140" w:right="146"/>
        <w:rPr>
          <w:sz w:val="20"/>
          <w:szCs w:val="20"/>
        </w:rPr>
      </w:pPr>
      <w:r>
        <w:rPr>
          <w:rFonts w:ascii="宋体" w:eastAsia="宋体" w:hAnsi="宋体" w:cs="宋体"/>
          <w:color w:val="333333"/>
          <w:sz w:val="21"/>
          <w:szCs w:val="21"/>
        </w:rPr>
        <w:t>4.2 若供应商有任何试图干扰具体评审事务，影响询价小组独立履行职责的行为，</w:t>
      </w:r>
      <w:r>
        <w:rPr>
          <w:rFonts w:ascii="宋体" w:eastAsia="宋体" w:hAnsi="宋体" w:cs="宋体"/>
          <w:b/>
          <w:bCs/>
          <w:color w:val="333333"/>
          <w:sz w:val="21"/>
          <w:szCs w:val="21"/>
        </w:rPr>
        <w:t>其报价无效且不予退还报价保证金</w:t>
      </w:r>
      <w:r>
        <w:rPr>
          <w:rFonts w:ascii="宋体" w:eastAsia="宋体" w:hAnsi="宋体" w:cs="宋体"/>
          <w:color w:val="333333"/>
          <w:sz w:val="21"/>
          <w:szCs w:val="21"/>
        </w:rPr>
        <w:t>。</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13" w:lineRule="exact"/>
        <w:rPr>
          <w:sz w:val="20"/>
          <w:szCs w:val="20"/>
        </w:rPr>
      </w:pPr>
    </w:p>
    <w:p w:rsidR="009321DF" w:rsidRDefault="00670D94">
      <w:pPr>
        <w:ind w:right="6"/>
        <w:jc w:val="center"/>
        <w:rPr>
          <w:sz w:val="20"/>
          <w:szCs w:val="20"/>
        </w:rPr>
      </w:pPr>
      <w:r>
        <w:rPr>
          <w:rFonts w:ascii="Calibri" w:eastAsia="Calibri" w:hAnsi="Calibri" w:cs="Calibri"/>
          <w:sz w:val="17"/>
          <w:szCs w:val="17"/>
        </w:rPr>
        <w:t>15</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80" w:lineRule="exact"/>
        <w:rPr>
          <w:sz w:val="20"/>
          <w:szCs w:val="20"/>
        </w:rPr>
      </w:pPr>
      <w:bookmarkStart w:id="15" w:name="page16"/>
      <w:bookmarkEnd w:id="15"/>
    </w:p>
    <w:p w:rsidR="009321DF" w:rsidRDefault="00670D94">
      <w:pPr>
        <w:tabs>
          <w:tab w:val="left" w:pos="4320"/>
        </w:tabs>
        <w:spacing w:line="411" w:lineRule="exact"/>
        <w:ind w:left="2160"/>
        <w:rPr>
          <w:sz w:val="20"/>
          <w:szCs w:val="20"/>
        </w:rPr>
      </w:pPr>
      <w:r>
        <w:rPr>
          <w:rFonts w:ascii="宋体" w:eastAsia="宋体" w:hAnsi="宋体" w:cs="宋体"/>
          <w:b/>
          <w:bCs/>
          <w:color w:val="333333"/>
          <w:sz w:val="36"/>
          <w:szCs w:val="36"/>
        </w:rPr>
        <w:t>第四章</w:t>
      </w:r>
      <w:r>
        <w:rPr>
          <w:sz w:val="20"/>
          <w:szCs w:val="20"/>
        </w:rPr>
        <w:tab/>
      </w:r>
      <w:r>
        <w:rPr>
          <w:rFonts w:ascii="宋体" w:eastAsia="宋体" w:hAnsi="宋体" w:cs="宋体"/>
          <w:b/>
          <w:bCs/>
          <w:color w:val="333333"/>
          <w:sz w:val="36"/>
          <w:szCs w:val="36"/>
        </w:rPr>
        <w:t>询价内容及要求</w:t>
      </w:r>
    </w:p>
    <w:p w:rsidR="009321DF" w:rsidRDefault="009321DF">
      <w:pPr>
        <w:spacing w:line="200" w:lineRule="exact"/>
        <w:rPr>
          <w:sz w:val="20"/>
          <w:szCs w:val="20"/>
        </w:rPr>
      </w:pPr>
    </w:p>
    <w:p w:rsidR="009321DF" w:rsidRDefault="009321DF">
      <w:pPr>
        <w:spacing w:line="268"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一、</w:t>
      </w:r>
      <w:r>
        <w:rPr>
          <w:rFonts w:ascii="宋体" w:eastAsia="宋体" w:hAnsi="宋体" w:cs="宋体"/>
          <w:b/>
          <w:bCs/>
          <w:color w:val="333333"/>
          <w:sz w:val="21"/>
          <w:szCs w:val="21"/>
        </w:rPr>
        <w:t>采购内容：</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w w:val="99"/>
          <w:sz w:val="21"/>
          <w:szCs w:val="21"/>
        </w:rPr>
        <w:t>根据询价人提供的平面布置图结合现场实际情况及询价人要求，对港口大厦门廊进行改造翻新。</w:t>
      </w:r>
    </w:p>
    <w:p w:rsidR="009321DF" w:rsidRDefault="009321DF">
      <w:pPr>
        <w:spacing w:line="384"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二、服务要求</w:t>
      </w:r>
      <w:r>
        <w:rPr>
          <w:rFonts w:ascii="宋体" w:eastAsia="宋体" w:hAnsi="宋体" w:cs="宋体"/>
          <w:b/>
          <w:bCs/>
          <w:color w:val="333333"/>
          <w:sz w:val="21"/>
          <w:szCs w:val="21"/>
        </w:rPr>
        <w:t>（以下内容不允许负偏离）</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1、现行国家技术、施工及验收规范规程，对施工工艺的特殊要求，按设计图纸及国家有关规定</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执行。</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2、成交供应商在施工过程中须做好对派出工作人员的安全教育及专业培训工作，严格杜绝违章</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作业；并做好安全防护措施，配备安全防护用具；如果发生施工人员伤亡或引起他人伤亡，所</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引起的损失全部由成交供应商承担。</w:t>
      </w:r>
    </w:p>
    <w:p w:rsidR="009321DF" w:rsidRDefault="009321DF">
      <w:pPr>
        <w:spacing w:line="200" w:lineRule="exact"/>
        <w:rPr>
          <w:sz w:val="20"/>
          <w:szCs w:val="20"/>
        </w:rPr>
      </w:pPr>
    </w:p>
    <w:p w:rsidR="009321DF" w:rsidRDefault="009321DF">
      <w:pPr>
        <w:spacing w:line="283" w:lineRule="exact"/>
        <w:rPr>
          <w:sz w:val="20"/>
          <w:szCs w:val="20"/>
        </w:rPr>
      </w:pPr>
    </w:p>
    <w:p w:rsidR="009321DF" w:rsidRDefault="00670D94">
      <w:pPr>
        <w:spacing w:line="240" w:lineRule="exact"/>
        <w:ind w:left="140"/>
        <w:rPr>
          <w:sz w:val="20"/>
          <w:szCs w:val="20"/>
        </w:rPr>
      </w:pPr>
      <w:r>
        <w:rPr>
          <w:rFonts w:ascii="宋体" w:eastAsia="宋体" w:hAnsi="宋体" w:cs="宋体"/>
          <w:b/>
          <w:bCs/>
          <w:color w:val="333333"/>
          <w:sz w:val="21"/>
          <w:szCs w:val="21"/>
        </w:rPr>
        <w:t>三、验收标准及要求：</w:t>
      </w:r>
    </w:p>
    <w:p w:rsidR="009321DF" w:rsidRDefault="009321DF">
      <w:pPr>
        <w:spacing w:line="203" w:lineRule="exact"/>
        <w:rPr>
          <w:sz w:val="20"/>
          <w:szCs w:val="20"/>
        </w:rPr>
      </w:pPr>
    </w:p>
    <w:p w:rsidR="009321DF" w:rsidRDefault="00670D94">
      <w:pPr>
        <w:spacing w:line="261" w:lineRule="exact"/>
        <w:ind w:left="140" w:right="146" w:firstLine="480"/>
        <w:rPr>
          <w:sz w:val="20"/>
          <w:szCs w:val="20"/>
        </w:rPr>
      </w:pPr>
      <w:r>
        <w:rPr>
          <w:rFonts w:ascii="宋体" w:eastAsia="宋体" w:hAnsi="宋体" w:cs="宋体"/>
          <w:color w:val="333333"/>
          <w:sz w:val="21"/>
          <w:szCs w:val="21"/>
        </w:rPr>
        <w:t>1、验收标准：根据本询价文件、成交供应商的询价响应文件、承诺及有关国家、行业规定进行验收。</w:t>
      </w:r>
    </w:p>
    <w:p w:rsidR="009321DF" w:rsidRDefault="009321DF">
      <w:pPr>
        <w:spacing w:line="174" w:lineRule="exact"/>
        <w:rPr>
          <w:sz w:val="20"/>
          <w:szCs w:val="20"/>
        </w:rPr>
      </w:pPr>
    </w:p>
    <w:p w:rsidR="009321DF" w:rsidRDefault="00670D94">
      <w:pPr>
        <w:spacing w:line="240" w:lineRule="exact"/>
        <w:ind w:left="140"/>
        <w:rPr>
          <w:sz w:val="20"/>
          <w:szCs w:val="20"/>
        </w:rPr>
      </w:pPr>
      <w:r>
        <w:rPr>
          <w:rFonts w:ascii="宋体" w:eastAsia="宋体" w:hAnsi="宋体" w:cs="宋体"/>
          <w:b/>
          <w:bCs/>
          <w:color w:val="444444"/>
          <w:sz w:val="21"/>
          <w:szCs w:val="21"/>
        </w:rPr>
        <w:t>备注：供应商项目实施未满足上述要求的，视为验收不合格。</w:t>
      </w:r>
    </w:p>
    <w:p w:rsidR="009321DF" w:rsidRDefault="009321DF">
      <w:pPr>
        <w:spacing w:line="384"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四、商务条件</w:t>
      </w:r>
      <w:r>
        <w:rPr>
          <w:rFonts w:ascii="宋体" w:eastAsia="宋体" w:hAnsi="宋体" w:cs="宋体"/>
          <w:b/>
          <w:bCs/>
          <w:color w:val="333333"/>
          <w:sz w:val="21"/>
          <w:szCs w:val="21"/>
        </w:rPr>
        <w:t>（以下内容不允许负偏离）</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highlight w:val="yellow"/>
        </w:rPr>
        <w:t>1、工期：合同工期 10 日历天，按甲方通知时间执行，中选单位必须在接到甲方通知后 3 天内</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highlight w:val="yellow"/>
        </w:rPr>
        <w:t>组织施工。</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highlight w:val="yellow"/>
        </w:rPr>
        <w:t>2、履约保证金百</w:t>
      </w:r>
      <w:r>
        <w:rPr>
          <w:rFonts w:ascii="宋体" w:eastAsia="宋体" w:hAnsi="宋体" w:cs="宋体"/>
          <w:b/>
          <w:bCs/>
          <w:color w:val="333333"/>
          <w:sz w:val="21"/>
          <w:szCs w:val="21"/>
          <w:highlight w:val="yellow"/>
        </w:rPr>
        <w:t>分比：5%。</w:t>
      </w:r>
    </w:p>
    <w:p w:rsidR="009321DF" w:rsidRDefault="009321DF">
      <w:pPr>
        <w:spacing w:line="72" w:lineRule="exact"/>
        <w:rPr>
          <w:sz w:val="20"/>
          <w:szCs w:val="20"/>
        </w:rPr>
      </w:pPr>
    </w:p>
    <w:p w:rsidR="009321DF" w:rsidRDefault="00670D94">
      <w:pPr>
        <w:spacing w:line="240" w:lineRule="exact"/>
        <w:ind w:left="140"/>
        <w:rPr>
          <w:sz w:val="20"/>
          <w:szCs w:val="20"/>
        </w:rPr>
      </w:pPr>
      <w:r>
        <w:rPr>
          <w:rFonts w:ascii="宋体" w:eastAsia="宋体" w:hAnsi="宋体" w:cs="宋体"/>
          <w:b/>
          <w:bCs/>
          <w:color w:val="333333"/>
          <w:sz w:val="21"/>
          <w:szCs w:val="21"/>
        </w:rPr>
        <w:t>说明：1、成交供应商签订合同前按成交金额的 5%缴交履约保证金；</w:t>
      </w:r>
    </w:p>
    <w:p w:rsidR="009321DF" w:rsidRDefault="009321DF">
      <w:pPr>
        <w:spacing w:line="102" w:lineRule="exact"/>
        <w:rPr>
          <w:sz w:val="20"/>
          <w:szCs w:val="20"/>
        </w:rPr>
      </w:pPr>
    </w:p>
    <w:p w:rsidR="009321DF" w:rsidRDefault="00670D94">
      <w:pPr>
        <w:spacing w:line="261" w:lineRule="exact"/>
        <w:ind w:left="140" w:right="146" w:firstLine="631"/>
        <w:rPr>
          <w:sz w:val="20"/>
          <w:szCs w:val="20"/>
        </w:rPr>
      </w:pPr>
      <w:r>
        <w:rPr>
          <w:rFonts w:ascii="宋体" w:eastAsia="宋体" w:hAnsi="宋体" w:cs="宋体"/>
          <w:b/>
          <w:bCs/>
          <w:color w:val="333333"/>
          <w:sz w:val="21"/>
          <w:szCs w:val="21"/>
        </w:rPr>
        <w:t>2、凭采购单位出具的验收合格（或顺利履约）的证明材料原件，无息一次性退还履约保证金。</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Pr="007E05A8" w:rsidRDefault="009321DF" w:rsidP="007E05A8"/>
    <w:p w:rsidR="009321DF" w:rsidRPr="007E05A8" w:rsidRDefault="009321DF" w:rsidP="007E05A8"/>
    <w:p w:rsidR="009321DF" w:rsidRPr="007E05A8" w:rsidRDefault="007E05A8" w:rsidP="007E05A8">
      <w:pPr>
        <w:ind w:firstLineChars="745" w:firstLine="2692"/>
        <w:rPr>
          <w:b/>
          <w:sz w:val="36"/>
          <w:szCs w:val="36"/>
        </w:rPr>
      </w:pPr>
      <w:r w:rsidRPr="007E05A8">
        <w:rPr>
          <w:rFonts w:hint="eastAsia"/>
          <w:b/>
          <w:sz w:val="36"/>
          <w:szCs w:val="36"/>
        </w:rPr>
        <w:t>第五章</w:t>
      </w:r>
      <w:r w:rsidRPr="007E05A8">
        <w:rPr>
          <w:rFonts w:hint="eastAsia"/>
          <w:b/>
          <w:sz w:val="36"/>
          <w:szCs w:val="36"/>
        </w:rPr>
        <w:t xml:space="preserve">    </w:t>
      </w:r>
      <w:r>
        <w:rPr>
          <w:rFonts w:hint="eastAsia"/>
          <w:b/>
          <w:sz w:val="36"/>
          <w:szCs w:val="36"/>
        </w:rPr>
        <w:t xml:space="preserve">     </w:t>
      </w:r>
      <w:r w:rsidRPr="007E05A8">
        <w:rPr>
          <w:rFonts w:hint="eastAsia"/>
          <w:b/>
          <w:sz w:val="36"/>
          <w:szCs w:val="36"/>
        </w:rPr>
        <w:t>工程量清单</w:t>
      </w:r>
    </w:p>
    <w:p w:rsidR="009321DF" w:rsidRPr="007E05A8" w:rsidRDefault="009321DF" w:rsidP="007E05A8"/>
    <w:p w:rsidR="009321DF" w:rsidRPr="007E05A8" w:rsidRDefault="009321DF" w:rsidP="007E05A8"/>
    <w:p w:rsidR="009321DF" w:rsidRPr="007E05A8" w:rsidRDefault="007E05A8" w:rsidP="007E05A8">
      <w:pPr>
        <w:rPr>
          <w:b/>
        </w:rPr>
      </w:pPr>
      <w:r w:rsidRPr="007E05A8">
        <w:rPr>
          <w:rFonts w:hint="eastAsia"/>
          <w:b/>
        </w:rPr>
        <w:t>详见后附</w:t>
      </w:r>
    </w:p>
    <w:p w:rsidR="009321DF" w:rsidRPr="007E05A8" w:rsidRDefault="009321DF" w:rsidP="007E05A8"/>
    <w:p w:rsidR="009321DF" w:rsidRPr="007E05A8" w:rsidRDefault="009321DF" w:rsidP="007E05A8"/>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17"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81" w:lineRule="exact"/>
        <w:rPr>
          <w:sz w:val="20"/>
          <w:szCs w:val="20"/>
        </w:rPr>
      </w:pPr>
    </w:p>
    <w:p w:rsidR="009321DF" w:rsidRDefault="00670D94">
      <w:pPr>
        <w:ind w:right="6"/>
        <w:jc w:val="center"/>
        <w:rPr>
          <w:sz w:val="20"/>
          <w:szCs w:val="20"/>
        </w:rPr>
      </w:pPr>
      <w:r>
        <w:rPr>
          <w:rFonts w:ascii="Calibri" w:eastAsia="Calibri" w:hAnsi="Calibri" w:cs="Calibri"/>
          <w:sz w:val="17"/>
          <w:szCs w:val="17"/>
        </w:rPr>
        <w:t>16</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80" w:lineRule="exact"/>
        <w:rPr>
          <w:sz w:val="20"/>
          <w:szCs w:val="20"/>
        </w:rPr>
      </w:pPr>
      <w:bookmarkStart w:id="16" w:name="page17"/>
      <w:bookmarkEnd w:id="16"/>
    </w:p>
    <w:p w:rsidR="009321DF" w:rsidRDefault="00670D94" w:rsidP="007768E4">
      <w:pPr>
        <w:tabs>
          <w:tab w:val="left" w:pos="340"/>
        </w:tabs>
        <w:spacing w:line="411" w:lineRule="exact"/>
        <w:ind w:left="2920"/>
        <w:rPr>
          <w:sz w:val="20"/>
          <w:szCs w:val="20"/>
        </w:rPr>
      </w:pPr>
      <w:r>
        <w:rPr>
          <w:rFonts w:ascii="宋体" w:eastAsia="宋体" w:hAnsi="宋体" w:cs="宋体"/>
          <w:b/>
          <w:bCs/>
          <w:color w:val="333333"/>
          <w:sz w:val="36"/>
          <w:szCs w:val="36"/>
        </w:rPr>
        <w:t>第</w:t>
      </w:r>
      <w:r w:rsidR="007768E4">
        <w:rPr>
          <w:rFonts w:ascii="宋体" w:eastAsia="宋体" w:hAnsi="宋体" w:cs="宋体" w:hint="eastAsia"/>
          <w:b/>
          <w:bCs/>
          <w:color w:val="333333"/>
          <w:sz w:val="36"/>
          <w:szCs w:val="36"/>
        </w:rPr>
        <w:t>六</w:t>
      </w:r>
      <w:r>
        <w:rPr>
          <w:rFonts w:ascii="宋体" w:eastAsia="宋体" w:hAnsi="宋体" w:cs="宋体"/>
          <w:b/>
          <w:bCs/>
          <w:color w:val="333333"/>
          <w:sz w:val="36"/>
          <w:szCs w:val="36"/>
        </w:rPr>
        <w:t>章</w:t>
      </w:r>
      <w:r>
        <w:rPr>
          <w:rFonts w:ascii="宋体" w:eastAsia="宋体" w:hAnsi="宋体" w:cs="宋体"/>
          <w:b/>
          <w:bCs/>
          <w:color w:val="333333"/>
          <w:sz w:val="36"/>
          <w:szCs w:val="36"/>
        </w:rPr>
        <w:tab/>
        <w:t>采购合同</w:t>
      </w:r>
    </w:p>
    <w:p w:rsidR="009321DF" w:rsidRDefault="009321DF">
      <w:pPr>
        <w:spacing w:line="254" w:lineRule="exact"/>
        <w:rPr>
          <w:sz w:val="20"/>
          <w:szCs w:val="20"/>
        </w:rPr>
      </w:pPr>
    </w:p>
    <w:p w:rsidR="009321DF" w:rsidRDefault="00670D94">
      <w:pPr>
        <w:spacing w:line="240" w:lineRule="exact"/>
        <w:ind w:left="4100"/>
        <w:rPr>
          <w:sz w:val="20"/>
          <w:szCs w:val="20"/>
        </w:rPr>
      </w:pPr>
      <w:r>
        <w:rPr>
          <w:rFonts w:ascii="宋体" w:eastAsia="宋体" w:hAnsi="宋体" w:cs="宋体"/>
          <w:b/>
          <w:bCs/>
          <w:color w:val="333333"/>
          <w:sz w:val="21"/>
          <w:szCs w:val="21"/>
        </w:rPr>
        <w:t>编制说明</w:t>
      </w:r>
    </w:p>
    <w:p w:rsidR="009321DF" w:rsidRDefault="009321DF">
      <w:pPr>
        <w:spacing w:line="203" w:lineRule="exact"/>
        <w:rPr>
          <w:sz w:val="20"/>
          <w:szCs w:val="20"/>
        </w:rPr>
      </w:pPr>
    </w:p>
    <w:p w:rsidR="009321DF" w:rsidRDefault="00670D94">
      <w:pPr>
        <w:spacing w:line="310" w:lineRule="exact"/>
        <w:ind w:left="140" w:right="146"/>
        <w:rPr>
          <w:sz w:val="20"/>
          <w:szCs w:val="20"/>
        </w:rPr>
      </w:pPr>
      <w:r>
        <w:rPr>
          <w:rFonts w:ascii="宋体" w:eastAsia="宋体" w:hAnsi="宋体" w:cs="宋体"/>
          <w:b/>
          <w:bCs/>
          <w:color w:val="333333"/>
          <w:sz w:val="21"/>
          <w:szCs w:val="21"/>
        </w:rPr>
        <w:t>1、签订合同应遵守《中华人民共和国</w:t>
      </w:r>
      <w:r w:rsidR="007768E4">
        <w:rPr>
          <w:rFonts w:ascii="宋体" w:eastAsia="宋体" w:hAnsi="宋体" w:cs="宋体" w:hint="eastAsia"/>
          <w:b/>
          <w:bCs/>
          <w:color w:val="333333"/>
          <w:sz w:val="21"/>
          <w:szCs w:val="21"/>
        </w:rPr>
        <w:t>民法典</w:t>
      </w:r>
      <w:r>
        <w:rPr>
          <w:rFonts w:ascii="宋体" w:eastAsia="宋体" w:hAnsi="宋体" w:cs="宋体"/>
          <w:b/>
          <w:bCs/>
          <w:color w:val="333333"/>
          <w:sz w:val="21"/>
          <w:szCs w:val="21"/>
        </w:rPr>
        <w:t>》。2、签订合同时，采购人与中标人应结合询价文件第五章规定填列相应内容。询价文件第五章已有规定的，双方均不得对规定进行变更或调整；询价文件第五章未作规定的，双方可通过友好协商进行约定。</w:t>
      </w:r>
    </w:p>
    <w:p w:rsidR="009321DF" w:rsidRDefault="009321DF">
      <w:pPr>
        <w:spacing w:line="273" w:lineRule="exact"/>
        <w:rPr>
          <w:sz w:val="20"/>
          <w:szCs w:val="20"/>
        </w:rPr>
      </w:pPr>
    </w:p>
    <w:p w:rsidR="009321DF" w:rsidRDefault="00670D94">
      <w:pPr>
        <w:spacing w:line="320" w:lineRule="exact"/>
        <w:ind w:right="6"/>
        <w:jc w:val="center"/>
        <w:rPr>
          <w:sz w:val="20"/>
          <w:szCs w:val="20"/>
        </w:rPr>
      </w:pPr>
      <w:r>
        <w:rPr>
          <w:rFonts w:ascii="宋体" w:eastAsia="宋体" w:hAnsi="宋体" w:cs="宋体"/>
          <w:b/>
          <w:bCs/>
          <w:sz w:val="28"/>
          <w:szCs w:val="28"/>
        </w:rPr>
        <w:t>合 同 协 议 书</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3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发包人（全称）：</w:t>
      </w:r>
      <w:r>
        <w:rPr>
          <w:rFonts w:ascii="宋体" w:eastAsia="宋体" w:hAnsi="宋体" w:cs="宋体"/>
          <w:sz w:val="21"/>
          <w:szCs w:val="21"/>
          <w:u w:val="single"/>
        </w:rPr>
        <w:t>南通港口集团有限公司</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承包人（全称）：</w:t>
      </w:r>
    </w:p>
    <w:p w:rsidR="009321DF" w:rsidRDefault="009321DF">
      <w:pPr>
        <w:spacing w:line="198"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依照《中华人民共和国</w:t>
      </w:r>
      <w:r w:rsidR="007E05A8">
        <w:rPr>
          <w:rFonts w:ascii="宋体" w:eastAsia="宋体" w:hAnsi="宋体" w:cs="宋体" w:hint="eastAsia"/>
          <w:sz w:val="21"/>
          <w:szCs w:val="21"/>
        </w:rPr>
        <w:t>民法典</w:t>
      </w:r>
      <w:r>
        <w:rPr>
          <w:rFonts w:ascii="宋体" w:eastAsia="宋体" w:hAnsi="宋体" w:cs="宋体"/>
          <w:sz w:val="21"/>
          <w:szCs w:val="21"/>
        </w:rPr>
        <w:t>》及其他有关法律、行政法规，遵循平等、自愿、公平和诚实信用的原则，双方就本建设工程施工事项协商一致，订立本合同。</w:t>
      </w:r>
    </w:p>
    <w:p w:rsidR="009321DF" w:rsidRDefault="009321DF">
      <w:pPr>
        <w:spacing w:line="202" w:lineRule="exact"/>
        <w:rPr>
          <w:sz w:val="20"/>
          <w:szCs w:val="20"/>
        </w:rPr>
      </w:pPr>
    </w:p>
    <w:p w:rsidR="009321DF" w:rsidRDefault="00670D94">
      <w:pPr>
        <w:spacing w:line="309" w:lineRule="exact"/>
        <w:ind w:left="660" w:right="66" w:firstLine="5"/>
        <w:rPr>
          <w:sz w:val="20"/>
          <w:szCs w:val="20"/>
        </w:rPr>
      </w:pPr>
      <w:r>
        <w:rPr>
          <w:rFonts w:ascii="宋体" w:eastAsia="宋体" w:hAnsi="宋体" w:cs="宋体"/>
          <w:w w:val="99"/>
          <w:sz w:val="21"/>
          <w:szCs w:val="21"/>
        </w:rPr>
        <w:t>1、本协议书中的名词和用语均与下文提到的合同条款中规定的含义相同。2、下列文件构成整个合同不可分割的整体，各文件相互补充，若有不明确或不一致之处，</w:t>
      </w:r>
    </w:p>
    <w:p w:rsidR="009321DF" w:rsidRDefault="009321DF">
      <w:pPr>
        <w:spacing w:line="169"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以下列顺序在先者为准。</w:t>
      </w:r>
    </w:p>
    <w:p w:rsidR="009321DF" w:rsidRDefault="009321DF">
      <w:pPr>
        <w:spacing w:line="168" w:lineRule="exact"/>
        <w:rPr>
          <w:sz w:val="20"/>
          <w:szCs w:val="20"/>
        </w:rPr>
      </w:pPr>
    </w:p>
    <w:p w:rsidR="009321DF" w:rsidRDefault="00670D94">
      <w:pPr>
        <w:spacing w:line="240" w:lineRule="exact"/>
        <w:ind w:left="600"/>
        <w:rPr>
          <w:sz w:val="20"/>
          <w:szCs w:val="20"/>
        </w:rPr>
      </w:pPr>
      <w:r>
        <w:rPr>
          <w:rFonts w:ascii="宋体" w:eastAsia="宋体" w:hAnsi="宋体" w:cs="宋体"/>
          <w:sz w:val="21"/>
          <w:szCs w:val="21"/>
        </w:rPr>
        <w:t>双方商定的补充协议或合同期内经双方签署的备忘录；</w:t>
      </w:r>
    </w:p>
    <w:p w:rsidR="009321DF" w:rsidRDefault="009321DF">
      <w:pPr>
        <w:spacing w:line="171" w:lineRule="exact"/>
        <w:rPr>
          <w:sz w:val="20"/>
          <w:szCs w:val="20"/>
        </w:rPr>
      </w:pPr>
    </w:p>
    <w:tbl>
      <w:tblPr>
        <w:tblW w:w="0" w:type="auto"/>
        <w:tblInd w:w="600" w:type="dxa"/>
        <w:tblLayout w:type="fixed"/>
        <w:tblCellMar>
          <w:left w:w="0" w:type="dxa"/>
          <w:right w:w="0" w:type="dxa"/>
        </w:tblCellMar>
        <w:tblLook w:val="04A0"/>
      </w:tblPr>
      <w:tblGrid>
        <w:gridCol w:w="620"/>
        <w:gridCol w:w="2620"/>
      </w:tblGrid>
      <w:tr w:rsidR="009321DF">
        <w:trPr>
          <w:trHeight w:val="240"/>
        </w:trPr>
        <w:tc>
          <w:tcPr>
            <w:tcW w:w="620" w:type="dxa"/>
            <w:vAlign w:val="bottom"/>
          </w:tcPr>
          <w:p w:rsidR="009321DF" w:rsidRDefault="00670D94">
            <w:pPr>
              <w:spacing w:line="240" w:lineRule="exact"/>
              <w:rPr>
                <w:sz w:val="20"/>
                <w:szCs w:val="20"/>
              </w:rPr>
            </w:pPr>
            <w:r>
              <w:rPr>
                <w:rFonts w:ascii="宋体" w:eastAsia="宋体" w:hAnsi="宋体" w:cs="宋体"/>
                <w:sz w:val="21"/>
                <w:szCs w:val="21"/>
              </w:rPr>
              <w:t>（1）</w:t>
            </w:r>
          </w:p>
        </w:tc>
        <w:tc>
          <w:tcPr>
            <w:tcW w:w="2620" w:type="dxa"/>
            <w:vAlign w:val="bottom"/>
          </w:tcPr>
          <w:p w:rsidR="009321DF" w:rsidRDefault="00670D94">
            <w:pPr>
              <w:spacing w:line="240" w:lineRule="exact"/>
              <w:ind w:left="100"/>
              <w:rPr>
                <w:sz w:val="20"/>
                <w:szCs w:val="20"/>
              </w:rPr>
            </w:pPr>
            <w:r>
              <w:rPr>
                <w:rFonts w:ascii="宋体" w:eastAsia="宋体" w:hAnsi="宋体" w:cs="宋体"/>
                <w:sz w:val="21"/>
                <w:szCs w:val="21"/>
              </w:rPr>
              <w:t>合同协议书；</w:t>
            </w:r>
          </w:p>
        </w:tc>
      </w:tr>
      <w:tr w:rsidR="009321DF">
        <w:trPr>
          <w:trHeight w:val="408"/>
        </w:trPr>
        <w:tc>
          <w:tcPr>
            <w:tcW w:w="620" w:type="dxa"/>
            <w:vAlign w:val="bottom"/>
          </w:tcPr>
          <w:p w:rsidR="009321DF" w:rsidRDefault="00670D94">
            <w:pPr>
              <w:spacing w:line="240" w:lineRule="exact"/>
              <w:rPr>
                <w:sz w:val="20"/>
                <w:szCs w:val="20"/>
              </w:rPr>
            </w:pPr>
            <w:r>
              <w:rPr>
                <w:rFonts w:ascii="宋体" w:eastAsia="宋体" w:hAnsi="宋体" w:cs="宋体"/>
                <w:sz w:val="21"/>
                <w:szCs w:val="21"/>
              </w:rPr>
              <w:t>（2）</w:t>
            </w:r>
          </w:p>
        </w:tc>
        <w:tc>
          <w:tcPr>
            <w:tcW w:w="2620" w:type="dxa"/>
            <w:vAlign w:val="bottom"/>
          </w:tcPr>
          <w:p w:rsidR="009321DF" w:rsidRDefault="00670D94">
            <w:pPr>
              <w:spacing w:line="240" w:lineRule="exact"/>
              <w:ind w:left="100"/>
              <w:rPr>
                <w:sz w:val="20"/>
                <w:szCs w:val="20"/>
              </w:rPr>
            </w:pPr>
            <w:r>
              <w:rPr>
                <w:rFonts w:ascii="宋体" w:eastAsia="宋体" w:hAnsi="宋体" w:cs="宋体"/>
                <w:sz w:val="21"/>
                <w:szCs w:val="21"/>
              </w:rPr>
              <w:t>合同条款；</w:t>
            </w:r>
          </w:p>
        </w:tc>
      </w:tr>
      <w:tr w:rsidR="009321DF">
        <w:trPr>
          <w:trHeight w:val="408"/>
        </w:trPr>
        <w:tc>
          <w:tcPr>
            <w:tcW w:w="620" w:type="dxa"/>
            <w:vAlign w:val="bottom"/>
          </w:tcPr>
          <w:p w:rsidR="009321DF" w:rsidRDefault="00670D94">
            <w:pPr>
              <w:spacing w:line="240" w:lineRule="exact"/>
              <w:rPr>
                <w:sz w:val="20"/>
                <w:szCs w:val="20"/>
              </w:rPr>
            </w:pPr>
            <w:r>
              <w:rPr>
                <w:rFonts w:ascii="宋体" w:eastAsia="宋体" w:hAnsi="宋体" w:cs="宋体"/>
                <w:sz w:val="21"/>
                <w:szCs w:val="21"/>
              </w:rPr>
              <w:t>（3）</w:t>
            </w:r>
          </w:p>
        </w:tc>
        <w:tc>
          <w:tcPr>
            <w:tcW w:w="2620" w:type="dxa"/>
            <w:vAlign w:val="bottom"/>
          </w:tcPr>
          <w:p w:rsidR="009321DF" w:rsidRDefault="00670D94">
            <w:pPr>
              <w:spacing w:line="240" w:lineRule="exact"/>
              <w:ind w:left="100"/>
              <w:rPr>
                <w:sz w:val="20"/>
                <w:szCs w:val="20"/>
              </w:rPr>
            </w:pPr>
            <w:r>
              <w:rPr>
                <w:rFonts w:ascii="宋体" w:eastAsia="宋体" w:hAnsi="宋体" w:cs="宋体"/>
                <w:sz w:val="21"/>
                <w:szCs w:val="21"/>
              </w:rPr>
              <w:t>廉政合同协议书；</w:t>
            </w:r>
          </w:p>
        </w:tc>
      </w:tr>
      <w:tr w:rsidR="009321DF">
        <w:trPr>
          <w:trHeight w:val="408"/>
        </w:trPr>
        <w:tc>
          <w:tcPr>
            <w:tcW w:w="620" w:type="dxa"/>
            <w:vAlign w:val="bottom"/>
          </w:tcPr>
          <w:p w:rsidR="009321DF" w:rsidRDefault="00670D94">
            <w:pPr>
              <w:spacing w:line="240" w:lineRule="exact"/>
              <w:rPr>
                <w:sz w:val="20"/>
                <w:szCs w:val="20"/>
              </w:rPr>
            </w:pPr>
            <w:r>
              <w:rPr>
                <w:rFonts w:ascii="宋体" w:eastAsia="宋体" w:hAnsi="宋体" w:cs="宋体"/>
                <w:sz w:val="21"/>
                <w:szCs w:val="21"/>
              </w:rPr>
              <w:t>（4）</w:t>
            </w:r>
          </w:p>
        </w:tc>
        <w:tc>
          <w:tcPr>
            <w:tcW w:w="2620" w:type="dxa"/>
            <w:vAlign w:val="bottom"/>
          </w:tcPr>
          <w:p w:rsidR="009321DF" w:rsidRDefault="00670D94">
            <w:pPr>
              <w:spacing w:line="240" w:lineRule="exact"/>
              <w:ind w:left="100"/>
              <w:rPr>
                <w:sz w:val="20"/>
                <w:szCs w:val="20"/>
              </w:rPr>
            </w:pPr>
            <w:r>
              <w:rPr>
                <w:rFonts w:ascii="宋体" w:eastAsia="宋体" w:hAnsi="宋体" w:cs="宋体"/>
                <w:w w:val="99"/>
                <w:sz w:val="21"/>
                <w:szCs w:val="21"/>
              </w:rPr>
              <w:t>与本合同有关的其他文件。</w:t>
            </w:r>
          </w:p>
        </w:tc>
      </w:tr>
    </w:tbl>
    <w:p w:rsidR="009321DF" w:rsidRDefault="009321DF">
      <w:pPr>
        <w:spacing w:line="198" w:lineRule="exact"/>
        <w:rPr>
          <w:sz w:val="20"/>
          <w:szCs w:val="20"/>
        </w:rPr>
      </w:pPr>
    </w:p>
    <w:p w:rsidR="009321DF" w:rsidRDefault="00670D94">
      <w:pPr>
        <w:spacing w:line="309" w:lineRule="exact"/>
        <w:ind w:left="140" w:right="146" w:firstLine="514"/>
        <w:rPr>
          <w:sz w:val="20"/>
          <w:szCs w:val="20"/>
        </w:rPr>
      </w:pPr>
      <w:r>
        <w:rPr>
          <w:rFonts w:ascii="宋体" w:eastAsia="宋体" w:hAnsi="宋体" w:cs="宋体"/>
          <w:sz w:val="21"/>
          <w:szCs w:val="21"/>
        </w:rPr>
        <w:t>组成合同的各项文件涉及同一内容的，以最新签署的为准；签署日期为同一日，内容有不一致的，以对甲方有利的约定为准，由甲方选择适用。</w:t>
      </w:r>
    </w:p>
    <w:p w:rsidR="009321DF" w:rsidRDefault="009321DF">
      <w:pPr>
        <w:spacing w:line="17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3、工程名称：港口大厦门廊翻新工程</w:t>
      </w:r>
    </w:p>
    <w:p w:rsidR="009321DF" w:rsidRDefault="009321DF">
      <w:pPr>
        <w:spacing w:line="168" w:lineRule="exact"/>
        <w:rPr>
          <w:sz w:val="20"/>
          <w:szCs w:val="20"/>
        </w:rPr>
      </w:pPr>
    </w:p>
    <w:p w:rsidR="009321DF" w:rsidRDefault="00670D94">
      <w:pPr>
        <w:spacing w:line="240" w:lineRule="exact"/>
        <w:ind w:left="880"/>
        <w:rPr>
          <w:sz w:val="20"/>
          <w:szCs w:val="20"/>
        </w:rPr>
      </w:pPr>
      <w:r>
        <w:rPr>
          <w:rFonts w:ascii="宋体" w:eastAsia="宋体" w:hAnsi="宋体" w:cs="宋体"/>
          <w:sz w:val="21"/>
          <w:szCs w:val="21"/>
        </w:rPr>
        <w:t>工程地点：港口大厦</w:t>
      </w:r>
    </w:p>
    <w:p w:rsidR="009321DF" w:rsidRDefault="009321DF">
      <w:pPr>
        <w:spacing w:line="198" w:lineRule="exact"/>
        <w:rPr>
          <w:sz w:val="20"/>
          <w:szCs w:val="20"/>
        </w:rPr>
      </w:pPr>
    </w:p>
    <w:p w:rsidR="009321DF" w:rsidRDefault="00670D94">
      <w:pPr>
        <w:spacing w:line="309" w:lineRule="exact"/>
        <w:ind w:left="400" w:right="146" w:firstLine="420"/>
        <w:rPr>
          <w:sz w:val="20"/>
          <w:szCs w:val="20"/>
        </w:rPr>
      </w:pPr>
      <w:r>
        <w:rPr>
          <w:rFonts w:ascii="宋体" w:eastAsia="宋体" w:hAnsi="宋体" w:cs="宋体"/>
          <w:sz w:val="21"/>
          <w:szCs w:val="21"/>
        </w:rPr>
        <w:t>工程内容：根据询价人提供的平面布置图结合现场实际情况及询价人要求，对港口大厦门廊进行改造翻新。</w:t>
      </w:r>
    </w:p>
    <w:p w:rsidR="009321DF" w:rsidRDefault="009321DF">
      <w:pPr>
        <w:spacing w:line="17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highlight w:val="yellow"/>
        </w:rPr>
        <w:t>4、工程期限：合同签订之日起 10 日历天。</w:t>
      </w:r>
    </w:p>
    <w:p w:rsidR="009321DF" w:rsidRDefault="009321DF">
      <w:pPr>
        <w:spacing w:line="168" w:lineRule="exact"/>
        <w:rPr>
          <w:sz w:val="20"/>
          <w:szCs w:val="20"/>
        </w:rPr>
      </w:pPr>
    </w:p>
    <w:p w:rsidR="009321DF" w:rsidRDefault="00670D94">
      <w:pPr>
        <w:tabs>
          <w:tab w:val="left" w:pos="2500"/>
        </w:tabs>
        <w:spacing w:line="240" w:lineRule="exact"/>
        <w:ind w:left="520"/>
        <w:rPr>
          <w:sz w:val="20"/>
          <w:szCs w:val="20"/>
        </w:rPr>
      </w:pPr>
      <w:r>
        <w:rPr>
          <w:rFonts w:ascii="宋体" w:eastAsia="宋体" w:hAnsi="宋体" w:cs="宋体"/>
          <w:sz w:val="21"/>
          <w:szCs w:val="21"/>
        </w:rPr>
        <w:t>5、质量标准：合格</w:t>
      </w:r>
      <w:r>
        <w:rPr>
          <w:rFonts w:ascii="宋体" w:eastAsia="宋体" w:hAnsi="宋体" w:cs="宋体"/>
          <w:sz w:val="21"/>
          <w:szCs w:val="21"/>
        </w:rPr>
        <w:tab/>
        <w:t>。</w:t>
      </w:r>
    </w:p>
    <w:p w:rsidR="009321DF" w:rsidRDefault="00670D94">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1200785</wp:posOffset>
            </wp:positionH>
            <wp:positionV relativeFrom="paragraph">
              <wp:posOffset>-7620</wp:posOffset>
            </wp:positionV>
            <wp:extent cx="400685"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400685" cy="6350"/>
                    </a:xfrm>
                    <a:prstGeom prst="rect">
                      <a:avLst/>
                    </a:prstGeom>
                    <a:noFill/>
                  </pic:spPr>
                </pic:pic>
              </a:graphicData>
            </a:graphic>
          </wp:anchor>
        </w:drawing>
      </w:r>
    </w:p>
    <w:p w:rsidR="009321DF" w:rsidRDefault="009321DF">
      <w:pPr>
        <w:spacing w:line="148"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6、保修期：12 个月。</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7、合同价款：</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8、供应商的报价，应是完成招标范围内的全部工程的报价，并以供应商在报价汇总表中提</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出的单价或总额价为根据。供应商所报的单价或总额价应包括为实施和完成合同工程所需的人</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b/>
          <w:bCs/>
          <w:w w:val="99"/>
          <w:sz w:val="21"/>
          <w:szCs w:val="21"/>
        </w:rPr>
        <w:t>工费、材料费、机械使用费、各种措施费、试验检测费、安全生产费、规费、间接费、利润、</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税金、规费、保险费等费用以及合同明示或暗示的所有责任、义务和一般风险。</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396" w:lineRule="exact"/>
        <w:rPr>
          <w:sz w:val="20"/>
          <w:szCs w:val="20"/>
        </w:rPr>
      </w:pPr>
    </w:p>
    <w:p w:rsidR="009321DF" w:rsidRDefault="00670D94">
      <w:pPr>
        <w:ind w:right="6"/>
        <w:jc w:val="center"/>
        <w:rPr>
          <w:sz w:val="20"/>
          <w:szCs w:val="20"/>
        </w:rPr>
      </w:pPr>
      <w:r>
        <w:rPr>
          <w:rFonts w:ascii="Calibri" w:eastAsia="Calibri" w:hAnsi="Calibri" w:cs="Calibri"/>
          <w:sz w:val="17"/>
          <w:szCs w:val="17"/>
        </w:rPr>
        <w:t>17</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spacing w:line="240" w:lineRule="exact"/>
        <w:ind w:left="560"/>
        <w:rPr>
          <w:sz w:val="20"/>
          <w:szCs w:val="20"/>
        </w:rPr>
      </w:pPr>
      <w:bookmarkStart w:id="17" w:name="page18"/>
      <w:bookmarkEnd w:id="17"/>
      <w:r>
        <w:rPr>
          <w:rFonts w:ascii="宋体" w:eastAsia="宋体" w:hAnsi="宋体" w:cs="宋体"/>
          <w:b/>
          <w:bCs/>
          <w:sz w:val="21"/>
          <w:szCs w:val="21"/>
        </w:rPr>
        <w:lastRenderedPageBreak/>
        <w:t>9﹑施工许可：</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9.1、乙方应从政府、地方主管部门取得所有必要的施工许可证、执照和其他类似证件。</w:t>
      </w:r>
    </w:p>
    <w:p w:rsidR="009321DF" w:rsidRDefault="009321DF">
      <w:pPr>
        <w:spacing w:line="171"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10、质量必须达到合格，凡因成交供应商责任，经验收达不到合格要求，必须返工到合格</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并承担因返工引起的一切经济损失。</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11、成交供应商应当办理有关施工现场交通、环卫、施工噪声等管理手续，若发生费用由</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承包人负责。</w:t>
      </w:r>
    </w:p>
    <w:p w:rsidR="009321DF" w:rsidRDefault="009321DF">
      <w:pPr>
        <w:spacing w:line="171"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12、履约保证金：成交供应商开工前须提交履约保证金，履约保证金为合同价的 5%。</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13、工程未交付之前，承包人应自始至终对成品进行保护和防止丢失。</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14、施工人员需服从采购人安全管理。</w:t>
      </w:r>
    </w:p>
    <w:p w:rsidR="009321DF" w:rsidRDefault="009321DF">
      <w:pPr>
        <w:spacing w:line="168"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15、安全条款：</w:t>
      </w:r>
    </w:p>
    <w:p w:rsidR="009321DF" w:rsidRDefault="009321DF">
      <w:pPr>
        <w:spacing w:line="171" w:lineRule="exact"/>
        <w:rPr>
          <w:sz w:val="20"/>
          <w:szCs w:val="20"/>
        </w:rPr>
      </w:pPr>
    </w:p>
    <w:p w:rsidR="009321DF" w:rsidRDefault="00670D94">
      <w:pPr>
        <w:spacing w:line="240" w:lineRule="exact"/>
        <w:ind w:left="560"/>
        <w:rPr>
          <w:sz w:val="20"/>
          <w:szCs w:val="20"/>
        </w:rPr>
      </w:pPr>
      <w:r>
        <w:rPr>
          <w:rFonts w:ascii="宋体" w:eastAsia="宋体" w:hAnsi="宋体" w:cs="宋体"/>
          <w:b/>
          <w:bCs/>
          <w:sz w:val="21"/>
          <w:szCs w:val="21"/>
        </w:rPr>
        <w:t>成交供应商在施工过程中须做好对派出工作人员的安全教育及专业培训工作，严格杜绝违</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b/>
          <w:bCs/>
          <w:w w:val="99"/>
          <w:sz w:val="21"/>
          <w:szCs w:val="21"/>
        </w:rPr>
        <w:t>章作业；并做好安全防护措施，配备安全防护用具；如果发生施工人员伤亡或引起他人伤亡，</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b/>
          <w:bCs/>
          <w:sz w:val="21"/>
          <w:szCs w:val="21"/>
        </w:rPr>
        <w:t>所引起的损失全部由成交供应商承担。</w:t>
      </w:r>
    </w:p>
    <w:p w:rsidR="009321DF" w:rsidRDefault="009321DF">
      <w:pPr>
        <w:spacing w:line="198" w:lineRule="exact"/>
        <w:rPr>
          <w:sz w:val="20"/>
          <w:szCs w:val="20"/>
        </w:rPr>
      </w:pPr>
    </w:p>
    <w:p w:rsidR="009321DF" w:rsidRDefault="00670D94">
      <w:pPr>
        <w:spacing w:line="308" w:lineRule="exact"/>
        <w:ind w:left="560" w:right="146" w:hanging="1"/>
        <w:rPr>
          <w:sz w:val="20"/>
          <w:szCs w:val="20"/>
        </w:rPr>
      </w:pPr>
      <w:r>
        <w:rPr>
          <w:rFonts w:ascii="宋体" w:eastAsia="宋体" w:hAnsi="宋体" w:cs="宋体"/>
          <w:sz w:val="20"/>
          <w:szCs w:val="20"/>
        </w:rPr>
        <w:t>16、甲、乙双方在此立约：保证按照本合同的约定，承担和履行各自的全部责任和义务。17、本协议由双方法定代表人或其授权的代理人签署并加盖公章后生效。工程经竣工验收合</w:t>
      </w:r>
    </w:p>
    <w:p w:rsidR="009321DF" w:rsidRDefault="009321DF">
      <w:pPr>
        <w:spacing w:line="17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格、保修期满、合同总价款及保修金结清后合同终止。</w:t>
      </w:r>
    </w:p>
    <w:p w:rsidR="009321DF" w:rsidRDefault="009321DF">
      <w:pPr>
        <w:spacing w:line="201" w:lineRule="exact"/>
        <w:rPr>
          <w:sz w:val="20"/>
          <w:szCs w:val="20"/>
        </w:rPr>
      </w:pPr>
    </w:p>
    <w:p w:rsidR="009321DF" w:rsidRDefault="00670D94">
      <w:pPr>
        <w:spacing w:line="309" w:lineRule="exact"/>
        <w:ind w:left="140" w:right="146" w:firstLine="420"/>
        <w:rPr>
          <w:sz w:val="20"/>
          <w:szCs w:val="20"/>
        </w:rPr>
      </w:pPr>
      <w:r>
        <w:rPr>
          <w:rFonts w:ascii="宋体" w:eastAsia="宋体" w:hAnsi="宋体" w:cs="宋体"/>
          <w:sz w:val="21"/>
          <w:szCs w:val="21"/>
        </w:rPr>
        <w:t>18、本协议书正本二份，双方各执一份，具有同等法律效力；副本四份，双方各执二份，当副本与正本不一致时，以正本为准。</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8" w:lineRule="exact"/>
        <w:rPr>
          <w:sz w:val="20"/>
          <w:szCs w:val="20"/>
        </w:rPr>
      </w:pPr>
    </w:p>
    <w:p w:rsidR="009321DF" w:rsidRDefault="00670D94">
      <w:pPr>
        <w:tabs>
          <w:tab w:val="left" w:pos="4740"/>
        </w:tabs>
        <w:spacing w:line="240" w:lineRule="exact"/>
        <w:ind w:left="140"/>
        <w:rPr>
          <w:sz w:val="20"/>
          <w:szCs w:val="20"/>
        </w:rPr>
      </w:pPr>
      <w:r>
        <w:rPr>
          <w:rFonts w:ascii="宋体" w:eastAsia="宋体" w:hAnsi="宋体" w:cs="宋体"/>
          <w:sz w:val="21"/>
          <w:szCs w:val="21"/>
        </w:rPr>
        <w:t>甲方：</w:t>
      </w:r>
      <w:r>
        <w:rPr>
          <w:sz w:val="20"/>
          <w:szCs w:val="20"/>
        </w:rPr>
        <w:tab/>
      </w:r>
      <w:r>
        <w:rPr>
          <w:rFonts w:ascii="宋体" w:eastAsia="宋体" w:hAnsi="宋体" w:cs="宋体"/>
          <w:sz w:val="21"/>
          <w:szCs w:val="21"/>
        </w:rPr>
        <w:t>乙方：</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4" w:lineRule="exact"/>
        <w:rPr>
          <w:sz w:val="20"/>
          <w:szCs w:val="20"/>
        </w:rPr>
      </w:pPr>
    </w:p>
    <w:p w:rsidR="009321DF" w:rsidRDefault="00670D94">
      <w:pPr>
        <w:tabs>
          <w:tab w:val="left" w:pos="4740"/>
        </w:tabs>
        <w:spacing w:line="240" w:lineRule="exact"/>
        <w:ind w:left="140"/>
        <w:rPr>
          <w:sz w:val="20"/>
          <w:szCs w:val="20"/>
        </w:rPr>
      </w:pPr>
      <w:r>
        <w:rPr>
          <w:rFonts w:ascii="宋体" w:eastAsia="宋体" w:hAnsi="宋体" w:cs="宋体"/>
          <w:sz w:val="21"/>
          <w:szCs w:val="21"/>
        </w:rPr>
        <w:t>法定代表人：</w:t>
      </w:r>
      <w:r>
        <w:rPr>
          <w:sz w:val="20"/>
          <w:szCs w:val="20"/>
        </w:rPr>
        <w:tab/>
      </w:r>
      <w:r>
        <w:rPr>
          <w:rFonts w:ascii="宋体" w:eastAsia="宋体" w:hAnsi="宋体" w:cs="宋体"/>
          <w:sz w:val="21"/>
          <w:szCs w:val="21"/>
        </w:rPr>
        <w:t>法定代表人：</w:t>
      </w:r>
    </w:p>
    <w:p w:rsidR="009321DF" w:rsidRDefault="009321DF">
      <w:pPr>
        <w:spacing w:line="168" w:lineRule="exact"/>
        <w:rPr>
          <w:sz w:val="20"/>
          <w:szCs w:val="20"/>
        </w:rPr>
      </w:pPr>
    </w:p>
    <w:p w:rsidR="009321DF" w:rsidRDefault="00670D94">
      <w:pPr>
        <w:tabs>
          <w:tab w:val="left" w:pos="4740"/>
        </w:tabs>
        <w:spacing w:line="240" w:lineRule="exact"/>
        <w:ind w:left="140"/>
        <w:rPr>
          <w:sz w:val="20"/>
          <w:szCs w:val="20"/>
        </w:rPr>
      </w:pPr>
      <w:r>
        <w:rPr>
          <w:rFonts w:ascii="宋体" w:eastAsia="宋体" w:hAnsi="宋体" w:cs="宋体"/>
          <w:sz w:val="21"/>
          <w:szCs w:val="21"/>
        </w:rPr>
        <w:t>或</w:t>
      </w:r>
      <w:r>
        <w:rPr>
          <w:sz w:val="20"/>
          <w:szCs w:val="20"/>
        </w:rPr>
        <w:tab/>
      </w:r>
      <w:r>
        <w:rPr>
          <w:rFonts w:ascii="宋体" w:eastAsia="宋体" w:hAnsi="宋体" w:cs="宋体"/>
          <w:sz w:val="21"/>
          <w:szCs w:val="21"/>
        </w:rPr>
        <w:t>或</w:t>
      </w:r>
    </w:p>
    <w:p w:rsidR="009321DF" w:rsidRDefault="009321DF">
      <w:pPr>
        <w:spacing w:line="168" w:lineRule="exact"/>
        <w:rPr>
          <w:sz w:val="20"/>
          <w:szCs w:val="20"/>
        </w:rPr>
      </w:pPr>
    </w:p>
    <w:p w:rsidR="009321DF" w:rsidRDefault="00670D94">
      <w:pPr>
        <w:tabs>
          <w:tab w:val="left" w:pos="4740"/>
        </w:tabs>
        <w:spacing w:line="240" w:lineRule="exact"/>
        <w:ind w:left="140"/>
        <w:rPr>
          <w:sz w:val="20"/>
          <w:szCs w:val="20"/>
        </w:rPr>
      </w:pPr>
      <w:r>
        <w:rPr>
          <w:rFonts w:ascii="宋体" w:eastAsia="宋体" w:hAnsi="宋体" w:cs="宋体"/>
          <w:sz w:val="21"/>
          <w:szCs w:val="21"/>
        </w:rPr>
        <w:t>其授权的代理人：</w:t>
      </w:r>
      <w:r>
        <w:rPr>
          <w:sz w:val="20"/>
          <w:szCs w:val="20"/>
        </w:rPr>
        <w:tab/>
      </w:r>
      <w:r>
        <w:rPr>
          <w:rFonts w:ascii="宋体" w:eastAsia="宋体" w:hAnsi="宋体" w:cs="宋体"/>
          <w:sz w:val="21"/>
          <w:szCs w:val="21"/>
        </w:rPr>
        <w:t>其授权的代理人：</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7" w:lineRule="exact"/>
        <w:rPr>
          <w:sz w:val="20"/>
          <w:szCs w:val="20"/>
        </w:rPr>
      </w:pPr>
    </w:p>
    <w:p w:rsidR="009321DF" w:rsidRDefault="00670D94">
      <w:pPr>
        <w:tabs>
          <w:tab w:val="left" w:pos="2860"/>
        </w:tabs>
        <w:spacing w:line="240" w:lineRule="exact"/>
        <w:ind w:left="460"/>
        <w:rPr>
          <w:sz w:val="20"/>
          <w:szCs w:val="20"/>
        </w:rPr>
      </w:pPr>
      <w:r>
        <w:rPr>
          <w:rFonts w:ascii="宋体" w:eastAsia="宋体" w:hAnsi="宋体" w:cs="宋体"/>
          <w:sz w:val="21"/>
          <w:szCs w:val="21"/>
        </w:rPr>
        <w:t>单位地址：</w:t>
      </w:r>
      <w:r>
        <w:rPr>
          <w:sz w:val="20"/>
          <w:szCs w:val="20"/>
        </w:rPr>
        <w:tab/>
      </w:r>
      <w:r>
        <w:rPr>
          <w:rFonts w:ascii="宋体" w:eastAsia="宋体" w:hAnsi="宋体" w:cs="宋体"/>
          <w:sz w:val="21"/>
          <w:szCs w:val="21"/>
        </w:rPr>
        <w:t>单位地址：</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5080"/>
        <w:rPr>
          <w:sz w:val="20"/>
          <w:szCs w:val="20"/>
        </w:rPr>
      </w:pPr>
      <w:r>
        <w:rPr>
          <w:rFonts w:ascii="宋体" w:eastAsia="宋体" w:hAnsi="宋体" w:cs="宋体"/>
          <w:sz w:val="21"/>
          <w:szCs w:val="21"/>
        </w:rPr>
        <w:t>签约日期：2021 年月日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89" w:lineRule="exact"/>
        <w:rPr>
          <w:sz w:val="20"/>
          <w:szCs w:val="20"/>
        </w:rPr>
      </w:pPr>
    </w:p>
    <w:p w:rsidR="009321DF" w:rsidRDefault="00670D94">
      <w:pPr>
        <w:ind w:right="6"/>
        <w:jc w:val="center"/>
        <w:rPr>
          <w:sz w:val="20"/>
          <w:szCs w:val="20"/>
        </w:rPr>
      </w:pPr>
      <w:r>
        <w:rPr>
          <w:rFonts w:ascii="Calibri" w:eastAsia="Calibri" w:hAnsi="Calibri" w:cs="Calibri"/>
          <w:sz w:val="17"/>
          <w:szCs w:val="17"/>
        </w:rPr>
        <w:t>18</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 w:lineRule="exact"/>
        <w:rPr>
          <w:sz w:val="20"/>
          <w:szCs w:val="20"/>
        </w:rPr>
      </w:pPr>
      <w:bookmarkStart w:id="18" w:name="page19"/>
      <w:bookmarkEnd w:id="18"/>
    </w:p>
    <w:p w:rsidR="009321DF" w:rsidRDefault="00670D94">
      <w:pPr>
        <w:spacing w:line="320" w:lineRule="exact"/>
        <w:ind w:right="6"/>
        <w:jc w:val="center"/>
        <w:rPr>
          <w:sz w:val="20"/>
          <w:szCs w:val="20"/>
        </w:rPr>
      </w:pPr>
      <w:r>
        <w:rPr>
          <w:rFonts w:ascii="宋体" w:eastAsia="宋体" w:hAnsi="宋体" w:cs="宋体"/>
          <w:b/>
          <w:bCs/>
          <w:sz w:val="28"/>
          <w:szCs w:val="28"/>
        </w:rPr>
        <w:t>合 同 条 款</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34" w:lineRule="exact"/>
        <w:rPr>
          <w:sz w:val="20"/>
          <w:szCs w:val="20"/>
        </w:rPr>
      </w:pPr>
    </w:p>
    <w:p w:rsidR="009321DF" w:rsidRDefault="00670D94">
      <w:pPr>
        <w:tabs>
          <w:tab w:val="left" w:pos="4820"/>
        </w:tabs>
        <w:spacing w:line="240" w:lineRule="exact"/>
        <w:ind w:left="3760"/>
        <w:rPr>
          <w:sz w:val="20"/>
          <w:szCs w:val="20"/>
        </w:rPr>
      </w:pPr>
      <w:r>
        <w:rPr>
          <w:rFonts w:ascii="宋体" w:eastAsia="宋体" w:hAnsi="宋体" w:cs="宋体"/>
          <w:b/>
          <w:bCs/>
          <w:sz w:val="21"/>
          <w:szCs w:val="21"/>
        </w:rPr>
        <w:t>第 1 条</w:t>
      </w:r>
      <w:r>
        <w:rPr>
          <w:sz w:val="20"/>
          <w:szCs w:val="20"/>
        </w:rPr>
        <w:tab/>
      </w:r>
      <w:r>
        <w:rPr>
          <w:rFonts w:ascii="宋体" w:eastAsia="宋体" w:hAnsi="宋体" w:cs="宋体"/>
          <w:b/>
          <w:bCs/>
          <w:sz w:val="21"/>
          <w:szCs w:val="21"/>
        </w:rPr>
        <w:t>词语定义</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6" w:lineRule="exact"/>
        <w:rPr>
          <w:sz w:val="20"/>
          <w:szCs w:val="20"/>
        </w:rPr>
      </w:pPr>
    </w:p>
    <w:p w:rsidR="009321DF" w:rsidRDefault="00670D94">
      <w:pPr>
        <w:spacing w:line="359" w:lineRule="exact"/>
        <w:ind w:left="660" w:right="66"/>
        <w:rPr>
          <w:sz w:val="20"/>
          <w:szCs w:val="20"/>
        </w:rPr>
      </w:pPr>
      <w:r>
        <w:rPr>
          <w:rFonts w:ascii="宋体" w:eastAsia="宋体" w:hAnsi="宋体" w:cs="宋体"/>
          <w:sz w:val="21"/>
          <w:szCs w:val="21"/>
        </w:rPr>
        <w:t>在本合同中，下列名词和用语应具有本条所指定的含义：1、甲方：指由合同约定的具有发包主体资格和支付工程价款能力的当事人。又称发包方。2、甲方代表：指由甲方授权，代表甲方履行合同和作出决定的代表人。3、乙方：指由合同约定的具有承包主体资格并被甲方接受承建本合同工程的当事人。又称</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承包方。</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4、乙方代表：指由乙方授权负责履行本合同的代表人。又称项目经理。</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5、工程：指合同条款约定的合同范围内的永久工程和为永久工程服务的临时工程以及保修</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期内对工程缺陷进行处理的修复工程。</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6、技术标准：指技术规范、标准和规程。</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7、设计文件：指由甲方提供或乙方提交甲方批准的，用以施工的所有图纸和技术资料。</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8、合同期：指自本合同生效之日起至本合同工程保修期满，甲乙双方结清合同价款时止的</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整个期间，包括施工准备期、施工期和工程保修期。</w:t>
      </w:r>
    </w:p>
    <w:p w:rsidR="009321DF" w:rsidRDefault="009321DF">
      <w:pPr>
        <w:spacing w:line="198" w:lineRule="exact"/>
        <w:rPr>
          <w:sz w:val="20"/>
          <w:szCs w:val="20"/>
        </w:rPr>
      </w:pPr>
    </w:p>
    <w:p w:rsidR="009321DF" w:rsidRDefault="00670D94">
      <w:pPr>
        <w:spacing w:line="309" w:lineRule="exact"/>
        <w:ind w:left="140" w:right="146" w:firstLine="521"/>
        <w:jc w:val="both"/>
        <w:rPr>
          <w:sz w:val="20"/>
          <w:szCs w:val="20"/>
        </w:rPr>
      </w:pPr>
      <w:r>
        <w:rPr>
          <w:rFonts w:ascii="宋体" w:eastAsia="宋体" w:hAnsi="宋体" w:cs="宋体"/>
          <w:sz w:val="21"/>
          <w:szCs w:val="21"/>
        </w:rPr>
        <w:t>9、施工期：指自开工令中指定的开工之日起至竣工之日止的期限。需阶段验收的工程，阶段工期为阶段验收工程的施工期。</w:t>
      </w:r>
    </w:p>
    <w:p w:rsidR="009321DF" w:rsidRDefault="009321DF">
      <w:pPr>
        <w:spacing w:line="202" w:lineRule="exact"/>
        <w:rPr>
          <w:sz w:val="20"/>
          <w:szCs w:val="20"/>
        </w:rPr>
      </w:pPr>
    </w:p>
    <w:p w:rsidR="009321DF" w:rsidRDefault="00670D94">
      <w:pPr>
        <w:spacing w:line="309" w:lineRule="exact"/>
        <w:ind w:left="660" w:right="146"/>
        <w:rPr>
          <w:sz w:val="20"/>
          <w:szCs w:val="20"/>
        </w:rPr>
      </w:pPr>
      <w:r>
        <w:rPr>
          <w:rFonts w:ascii="宋体" w:eastAsia="宋体" w:hAnsi="宋体" w:cs="宋体"/>
          <w:sz w:val="21"/>
          <w:szCs w:val="21"/>
        </w:rPr>
        <w:t>10、保修期：指自本工程竣工之日起算的本合同约定的保修期限。11、合同价款：指按合同约定的方式、方法计算的，用以支付乙方按照合同要求完成工程</w:t>
      </w:r>
    </w:p>
    <w:p w:rsidR="009321DF" w:rsidRDefault="009321DF">
      <w:pPr>
        <w:spacing w:line="169"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内容的价款总额。</w:t>
      </w:r>
    </w:p>
    <w:p w:rsidR="009321DF" w:rsidRDefault="009321DF">
      <w:pPr>
        <w:spacing w:line="201" w:lineRule="exact"/>
        <w:rPr>
          <w:sz w:val="20"/>
          <w:szCs w:val="20"/>
        </w:rPr>
      </w:pPr>
    </w:p>
    <w:p w:rsidR="009321DF" w:rsidRDefault="00670D94">
      <w:pPr>
        <w:spacing w:line="342" w:lineRule="exact"/>
        <w:ind w:left="140" w:right="146" w:firstLine="521"/>
        <w:jc w:val="both"/>
        <w:rPr>
          <w:sz w:val="20"/>
          <w:szCs w:val="20"/>
        </w:rPr>
      </w:pPr>
      <w:r>
        <w:rPr>
          <w:rFonts w:ascii="宋体" w:eastAsia="宋体" w:hAnsi="宋体" w:cs="宋体"/>
          <w:sz w:val="21"/>
          <w:szCs w:val="21"/>
        </w:rPr>
        <w:t>12、不可抗力：指因战争、动乱、空中飞行物体坠落或非甲乙方责任造成的爆炸和火灾，以及合同中约定等级以上的风、浪、雪、雨、地震、洪水、冰和海啸等对工程造成损害的自然灾害。</w:t>
      </w:r>
    </w:p>
    <w:p w:rsidR="009321DF" w:rsidRDefault="009321DF">
      <w:pPr>
        <w:spacing w:line="170"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13、竣工验收：乙方按合同约定完工向甲方移交工程的验收。需阶段交工的工程，阶段验</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收为乙方按合同约定分阶段完工向甲方移交工程的验收。</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14、天：指日历天。年、月、日均以公历计算。</w:t>
      </w:r>
    </w:p>
    <w:p w:rsidR="009321DF" w:rsidRDefault="009321DF">
      <w:pPr>
        <w:spacing w:line="180" w:lineRule="exact"/>
        <w:rPr>
          <w:sz w:val="20"/>
          <w:szCs w:val="20"/>
        </w:rPr>
      </w:pPr>
    </w:p>
    <w:p w:rsidR="009321DF" w:rsidRDefault="00670D94">
      <w:pPr>
        <w:spacing w:line="229" w:lineRule="exact"/>
        <w:ind w:left="660"/>
        <w:rPr>
          <w:sz w:val="20"/>
          <w:szCs w:val="20"/>
        </w:rPr>
      </w:pPr>
      <w:r>
        <w:rPr>
          <w:rFonts w:ascii="宋体" w:eastAsia="宋体" w:hAnsi="宋体" w:cs="宋体"/>
          <w:sz w:val="20"/>
          <w:szCs w:val="20"/>
        </w:rPr>
        <w:t>15、书面形式：指对各种通知、信函、纪要和委托等，采用手写、打字或印刷的表述方式，</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包括电报、电传和传真。</w:t>
      </w:r>
    </w:p>
    <w:p w:rsidR="009321DF" w:rsidRDefault="009321DF">
      <w:pPr>
        <w:spacing w:line="168" w:lineRule="exact"/>
        <w:rPr>
          <w:sz w:val="20"/>
          <w:szCs w:val="20"/>
        </w:rPr>
      </w:pPr>
    </w:p>
    <w:p w:rsidR="009321DF" w:rsidRDefault="00670D94">
      <w:pPr>
        <w:tabs>
          <w:tab w:val="left" w:pos="4620"/>
        </w:tabs>
        <w:spacing w:line="240" w:lineRule="exact"/>
        <w:ind w:left="3560"/>
        <w:rPr>
          <w:sz w:val="20"/>
          <w:szCs w:val="20"/>
        </w:rPr>
      </w:pPr>
      <w:r>
        <w:rPr>
          <w:rFonts w:ascii="宋体" w:eastAsia="宋体" w:hAnsi="宋体" w:cs="宋体"/>
          <w:b/>
          <w:bCs/>
          <w:sz w:val="21"/>
          <w:szCs w:val="21"/>
        </w:rPr>
        <w:t>第 2 条</w:t>
      </w:r>
      <w:r>
        <w:rPr>
          <w:sz w:val="20"/>
          <w:szCs w:val="20"/>
        </w:rPr>
        <w:tab/>
      </w:r>
      <w:r>
        <w:rPr>
          <w:rFonts w:ascii="宋体" w:eastAsia="宋体" w:hAnsi="宋体" w:cs="宋体"/>
          <w:b/>
          <w:bCs/>
          <w:sz w:val="20"/>
          <w:szCs w:val="20"/>
        </w:rPr>
        <w:t>合同文件</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1、合同文件：合同文件互相解释、互相说明，其组成和解释次序如下：</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（1）双方商定的补充协议或合同履行期内经双方签署的备忘录；</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（2）合同协议书；</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329" w:lineRule="exact"/>
        <w:rPr>
          <w:sz w:val="20"/>
          <w:szCs w:val="20"/>
        </w:rPr>
      </w:pPr>
    </w:p>
    <w:p w:rsidR="009321DF" w:rsidRDefault="00670D94">
      <w:pPr>
        <w:ind w:right="6"/>
        <w:jc w:val="center"/>
        <w:rPr>
          <w:sz w:val="20"/>
          <w:szCs w:val="20"/>
        </w:rPr>
      </w:pPr>
      <w:r>
        <w:rPr>
          <w:rFonts w:ascii="Calibri" w:eastAsia="Calibri" w:hAnsi="Calibri" w:cs="Calibri"/>
          <w:sz w:val="17"/>
          <w:szCs w:val="17"/>
        </w:rPr>
        <w:t>19</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spacing w:line="240" w:lineRule="exact"/>
        <w:ind w:left="660"/>
        <w:rPr>
          <w:sz w:val="20"/>
          <w:szCs w:val="20"/>
        </w:rPr>
      </w:pPr>
      <w:bookmarkStart w:id="19" w:name="page20"/>
      <w:bookmarkEnd w:id="19"/>
      <w:r>
        <w:rPr>
          <w:rFonts w:ascii="宋体" w:eastAsia="宋体" w:hAnsi="宋体" w:cs="宋体"/>
          <w:sz w:val="21"/>
          <w:szCs w:val="21"/>
        </w:rPr>
        <w:lastRenderedPageBreak/>
        <w:t>（3）合同条款；</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（4）双方签署的合同谈判备忘录；</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（5）成交通知书、响应文件和采购文件；</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（6）与本合同有关的其他文件。</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当合同文件出现含糊不清或不一致时，在不影响工程进度的情况下，由双方协商解决。</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tabs>
          <w:tab w:val="left" w:pos="200"/>
        </w:tabs>
        <w:spacing w:line="240" w:lineRule="exact"/>
        <w:ind w:right="-13"/>
        <w:jc w:val="center"/>
        <w:rPr>
          <w:sz w:val="20"/>
          <w:szCs w:val="20"/>
        </w:rPr>
      </w:pPr>
      <w:r>
        <w:rPr>
          <w:rFonts w:ascii="宋体" w:eastAsia="宋体" w:hAnsi="宋体" w:cs="宋体"/>
          <w:b/>
          <w:bCs/>
          <w:sz w:val="21"/>
          <w:szCs w:val="21"/>
        </w:rPr>
        <w:t>第 3 条</w:t>
      </w:r>
      <w:r>
        <w:rPr>
          <w:sz w:val="20"/>
          <w:szCs w:val="20"/>
        </w:rPr>
        <w:tab/>
      </w:r>
      <w:r>
        <w:rPr>
          <w:rFonts w:ascii="宋体" w:eastAsia="宋体" w:hAnsi="宋体" w:cs="宋体"/>
          <w:b/>
          <w:bCs/>
          <w:sz w:val="20"/>
          <w:szCs w:val="20"/>
        </w:rPr>
        <w:t>合同范围</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6"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1、合同范围：根据码头前沿水深维护要求，通州 201-203 泊位疏浚至吴淞标高-11.3m； 203 里档要求疏浚至吴淞标高-3.5m，边坡按 1：2 控制。</w:t>
      </w:r>
    </w:p>
    <w:p w:rsidR="009321DF" w:rsidRDefault="009321DF">
      <w:pPr>
        <w:spacing w:line="200" w:lineRule="exact"/>
        <w:rPr>
          <w:sz w:val="20"/>
          <w:szCs w:val="20"/>
        </w:rPr>
      </w:pPr>
    </w:p>
    <w:p w:rsidR="009321DF" w:rsidRDefault="009321DF">
      <w:pPr>
        <w:spacing w:line="380" w:lineRule="exact"/>
        <w:rPr>
          <w:sz w:val="20"/>
          <w:szCs w:val="20"/>
        </w:rPr>
      </w:pPr>
    </w:p>
    <w:p w:rsidR="009321DF" w:rsidRDefault="00670D94">
      <w:pPr>
        <w:tabs>
          <w:tab w:val="left" w:pos="200"/>
        </w:tabs>
        <w:spacing w:line="240" w:lineRule="exact"/>
        <w:ind w:right="-13"/>
        <w:jc w:val="center"/>
        <w:rPr>
          <w:sz w:val="20"/>
          <w:szCs w:val="20"/>
        </w:rPr>
      </w:pPr>
      <w:r>
        <w:rPr>
          <w:rFonts w:ascii="宋体" w:eastAsia="宋体" w:hAnsi="宋体" w:cs="宋体"/>
          <w:b/>
          <w:bCs/>
          <w:sz w:val="21"/>
          <w:szCs w:val="21"/>
        </w:rPr>
        <w:t>第 4 条</w:t>
      </w:r>
      <w:r>
        <w:rPr>
          <w:sz w:val="20"/>
          <w:szCs w:val="20"/>
        </w:rPr>
        <w:tab/>
      </w:r>
      <w:r>
        <w:rPr>
          <w:rFonts w:ascii="宋体" w:eastAsia="宋体" w:hAnsi="宋体" w:cs="宋体"/>
          <w:b/>
          <w:bCs/>
          <w:sz w:val="20"/>
          <w:szCs w:val="20"/>
        </w:rPr>
        <w:t>技术标准</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1、技术标准的使用：本合同工程的施工，执行交通部、建设部颁发的现行技术标准。</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2、技术标准的替代：若甲方要求使用国外技术标准，应由甲方负责提供中文译文。若工程</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结构或施工工艺特殊，没有相应技术标准时，应由甲方提出技术标准，或由乙方根据设计要求和</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施工能力提出相应技术标准，经甲方审查同意后执行。</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tabs>
          <w:tab w:val="left" w:pos="180"/>
        </w:tabs>
        <w:spacing w:line="240" w:lineRule="exact"/>
        <w:ind w:right="-13"/>
        <w:jc w:val="center"/>
        <w:rPr>
          <w:sz w:val="20"/>
          <w:szCs w:val="20"/>
        </w:rPr>
      </w:pPr>
      <w:r>
        <w:rPr>
          <w:rFonts w:ascii="宋体" w:eastAsia="宋体" w:hAnsi="宋体" w:cs="宋体"/>
          <w:b/>
          <w:bCs/>
          <w:sz w:val="21"/>
          <w:szCs w:val="21"/>
        </w:rPr>
        <w:t>第 5 条</w:t>
      </w:r>
      <w:r>
        <w:rPr>
          <w:rFonts w:ascii="宋体" w:eastAsia="宋体" w:hAnsi="宋体" w:cs="宋体"/>
          <w:b/>
          <w:bCs/>
          <w:sz w:val="21"/>
          <w:szCs w:val="21"/>
        </w:rPr>
        <w:tab/>
        <w:t>语言、法规和联系方式</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1、语言：合同文件的书写或解释以及双方来往的文件均使用汉语。若需使用少数民族语言</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作为辅助语言时，应在合同条款中约定，但当两种文本发生异议时，以汉语文本为准。</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2、法规：本合同适用的法规是国家的法律、条例和法规，以及交通部、建设部颁布的有关</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规章。本合同适用的法规还有江苏省的有关法律、法规、规章和规范性文件。</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3、联系方式：本合同实施过程中，工程有关各方的一切联系均以书面形式为准。在紧急的</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情况下，可先以口头陈述，但应在事后 48 小时内以书面形式予以确认。</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tabs>
          <w:tab w:val="left" w:pos="180"/>
        </w:tabs>
        <w:spacing w:line="240" w:lineRule="exact"/>
        <w:ind w:right="6"/>
        <w:jc w:val="center"/>
        <w:rPr>
          <w:sz w:val="20"/>
          <w:szCs w:val="20"/>
        </w:rPr>
      </w:pPr>
      <w:r>
        <w:rPr>
          <w:rFonts w:ascii="宋体" w:eastAsia="宋体" w:hAnsi="宋体" w:cs="宋体"/>
          <w:b/>
          <w:bCs/>
          <w:sz w:val="21"/>
          <w:szCs w:val="21"/>
        </w:rPr>
        <w:t>第 6 条</w:t>
      </w:r>
      <w:r>
        <w:rPr>
          <w:rFonts w:ascii="宋体" w:eastAsia="宋体" w:hAnsi="宋体" w:cs="宋体"/>
          <w:b/>
          <w:bCs/>
          <w:sz w:val="21"/>
          <w:szCs w:val="21"/>
        </w:rPr>
        <w:tab/>
        <w:t>甲方的责任</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甲方应按本合同有关约定承担下述责任。</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1、提供水电与交通条件：甲方负责提供至现场。</w:t>
      </w:r>
    </w:p>
    <w:p w:rsidR="009321DF" w:rsidRDefault="009321DF">
      <w:pPr>
        <w:spacing w:line="180" w:lineRule="exact"/>
        <w:rPr>
          <w:sz w:val="20"/>
          <w:szCs w:val="20"/>
        </w:rPr>
      </w:pPr>
    </w:p>
    <w:p w:rsidR="009321DF" w:rsidRDefault="00670D94">
      <w:pPr>
        <w:spacing w:line="229" w:lineRule="exact"/>
        <w:ind w:left="660"/>
        <w:rPr>
          <w:sz w:val="20"/>
          <w:szCs w:val="20"/>
        </w:rPr>
      </w:pPr>
      <w:r>
        <w:rPr>
          <w:rFonts w:ascii="宋体" w:eastAsia="宋体" w:hAnsi="宋体" w:cs="宋体"/>
          <w:sz w:val="20"/>
          <w:szCs w:val="20"/>
        </w:rPr>
        <w:t>2、任命甲方代表：甲方应在合同协议书签署后 7 天内任命代表，行使合同约定的甲方权力，</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负责履行合同约定的甲方义务,并将此任命书面通知乙方。甲方更换其代表时，应提前 7 天通知</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乙方。</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3" w:lineRule="exact"/>
        <w:rPr>
          <w:sz w:val="20"/>
          <w:szCs w:val="20"/>
        </w:rPr>
      </w:pPr>
    </w:p>
    <w:p w:rsidR="009321DF" w:rsidRDefault="00670D94">
      <w:pPr>
        <w:ind w:right="6"/>
        <w:jc w:val="center"/>
        <w:rPr>
          <w:sz w:val="20"/>
          <w:szCs w:val="20"/>
        </w:rPr>
      </w:pPr>
      <w:r>
        <w:rPr>
          <w:rFonts w:ascii="Calibri" w:eastAsia="Calibri" w:hAnsi="Calibri" w:cs="Calibri"/>
          <w:sz w:val="17"/>
          <w:szCs w:val="17"/>
        </w:rPr>
        <w:t>20</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spacing w:line="240" w:lineRule="exact"/>
        <w:ind w:left="660"/>
        <w:rPr>
          <w:sz w:val="20"/>
          <w:szCs w:val="20"/>
        </w:rPr>
      </w:pPr>
      <w:bookmarkStart w:id="20" w:name="page21"/>
      <w:bookmarkEnd w:id="20"/>
      <w:r>
        <w:rPr>
          <w:rFonts w:ascii="宋体" w:eastAsia="宋体" w:hAnsi="宋体" w:cs="宋体"/>
          <w:sz w:val="21"/>
          <w:szCs w:val="21"/>
        </w:rPr>
        <w:lastRenderedPageBreak/>
        <w:t>3、付款：按本合同约定的期限和办法向乙方支付工程价款。</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4、发布工程指令：按本合同的约定，及时向乙方发布工程指令，签发图纸、确认工程进度</w:t>
      </w:r>
    </w:p>
    <w:p w:rsidR="009321DF" w:rsidRDefault="009321DF">
      <w:pPr>
        <w:spacing w:line="171"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报表，检查隐蔽工程并办理各种验收或签认手续。</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5、竣工验收：按本合同约定及时组织竣工验收，办理竣工结算。</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tabs>
          <w:tab w:val="left" w:pos="180"/>
        </w:tabs>
        <w:spacing w:line="240" w:lineRule="exact"/>
        <w:ind w:right="6"/>
        <w:jc w:val="center"/>
        <w:rPr>
          <w:sz w:val="20"/>
          <w:szCs w:val="20"/>
        </w:rPr>
      </w:pPr>
      <w:r>
        <w:rPr>
          <w:rFonts w:ascii="宋体" w:eastAsia="宋体" w:hAnsi="宋体" w:cs="宋体"/>
          <w:b/>
          <w:bCs/>
          <w:sz w:val="21"/>
          <w:szCs w:val="21"/>
        </w:rPr>
        <w:t>第 7 条</w:t>
      </w:r>
      <w:r>
        <w:rPr>
          <w:rFonts w:ascii="宋体" w:eastAsia="宋体" w:hAnsi="宋体" w:cs="宋体"/>
          <w:b/>
          <w:bCs/>
          <w:sz w:val="21"/>
          <w:szCs w:val="21"/>
        </w:rPr>
        <w:tab/>
        <w:t>乙方的责任</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乙方应按本合同有关约定承担下述责任。</w:t>
      </w:r>
    </w:p>
    <w:p w:rsidR="009321DF" w:rsidRDefault="009321DF">
      <w:pPr>
        <w:spacing w:line="198" w:lineRule="exact"/>
        <w:rPr>
          <w:sz w:val="20"/>
          <w:szCs w:val="20"/>
        </w:rPr>
      </w:pPr>
    </w:p>
    <w:p w:rsidR="009321DF" w:rsidRDefault="00670D94">
      <w:pPr>
        <w:spacing w:line="343" w:lineRule="exact"/>
        <w:ind w:left="140" w:right="146" w:firstLine="526"/>
        <w:jc w:val="both"/>
        <w:rPr>
          <w:sz w:val="20"/>
          <w:szCs w:val="20"/>
        </w:rPr>
      </w:pPr>
      <w:r>
        <w:rPr>
          <w:rFonts w:ascii="宋体" w:eastAsia="宋体" w:hAnsi="宋体" w:cs="宋体"/>
          <w:sz w:val="21"/>
          <w:szCs w:val="21"/>
        </w:rPr>
        <w:t>1、施工准备：负责施工现场的布置和临时设施的施工，按合同约定的时间、规格和数量及时到位施工机械和设备。在接到甲方通知后，在 3 天内做好施工准备工作，并组织实施。施工前或施工过程中，主要设备和材料的进退场均需事先征得甲方的书面同意。</w:t>
      </w:r>
    </w:p>
    <w:p w:rsidR="009321DF" w:rsidRDefault="009321DF">
      <w:pPr>
        <w:spacing w:line="199" w:lineRule="exact"/>
        <w:rPr>
          <w:sz w:val="20"/>
          <w:szCs w:val="20"/>
        </w:rPr>
      </w:pPr>
    </w:p>
    <w:p w:rsidR="009321DF" w:rsidRDefault="00670D94">
      <w:pPr>
        <w:spacing w:line="309" w:lineRule="exact"/>
        <w:ind w:left="140" w:right="146" w:firstLine="526"/>
        <w:rPr>
          <w:sz w:val="20"/>
          <w:szCs w:val="20"/>
        </w:rPr>
      </w:pPr>
      <w:r>
        <w:rPr>
          <w:rFonts w:ascii="宋体" w:eastAsia="宋体" w:hAnsi="宋体" w:cs="宋体"/>
          <w:sz w:val="21"/>
          <w:szCs w:val="21"/>
        </w:rPr>
        <w:t>2、提交报告及报表：根据工程施工情况及时向甲方提交隐蔽工程验收通知、工程质量自检报告、竣工验收申请报告及工程事故报告等。</w:t>
      </w:r>
    </w:p>
    <w:p w:rsidR="009321DF" w:rsidRDefault="009321DF">
      <w:pPr>
        <w:spacing w:line="199"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3、确保工程进度与质量：按设计文件、技术标准等要求进行施工和材料检验，建立健全施工质量保证体系。</w:t>
      </w:r>
    </w:p>
    <w:p w:rsidR="009321DF" w:rsidRDefault="009321DF">
      <w:pPr>
        <w:spacing w:line="199" w:lineRule="exact"/>
        <w:rPr>
          <w:sz w:val="20"/>
          <w:szCs w:val="20"/>
        </w:rPr>
      </w:pPr>
    </w:p>
    <w:p w:rsidR="009321DF" w:rsidRDefault="00670D94">
      <w:pPr>
        <w:spacing w:line="368" w:lineRule="exact"/>
        <w:ind w:left="140" w:right="66" w:firstLine="526"/>
        <w:jc w:val="both"/>
        <w:rPr>
          <w:sz w:val="20"/>
          <w:szCs w:val="20"/>
        </w:rPr>
      </w:pPr>
      <w:r>
        <w:rPr>
          <w:rFonts w:ascii="宋体" w:eastAsia="宋体" w:hAnsi="宋体" w:cs="宋体"/>
          <w:sz w:val="20"/>
          <w:szCs w:val="20"/>
        </w:rPr>
        <w:t>4、负责工程的保护与保修：施工前，乙方应对周围已有建筑物及设施加以保护，并承担其保护责任。施工及保修期间，乙方应确保所有的设备、施工措施不影响社会道路畅通和第三者安全，并承担相应的赔偿责任。对已完工的建筑物和已安装的设备，在交付甲方前方应负责保护，保护期间发生损坏，由乙方无偿予以修复。若因甲方提前使用造成损坏，修造费用由甲方承担。工程竣工验收合格后，在合同约定的保修期内，对属于乙方造成的任何缺陷，乙方应无偿修复。</w:t>
      </w:r>
    </w:p>
    <w:p w:rsidR="009321DF" w:rsidRDefault="009321DF">
      <w:pPr>
        <w:spacing w:line="206" w:lineRule="exact"/>
        <w:rPr>
          <w:sz w:val="20"/>
          <w:szCs w:val="20"/>
        </w:rPr>
      </w:pPr>
    </w:p>
    <w:p w:rsidR="009321DF" w:rsidRDefault="00670D94">
      <w:pPr>
        <w:spacing w:line="342" w:lineRule="exact"/>
        <w:ind w:left="140" w:right="146" w:firstLine="526"/>
        <w:jc w:val="both"/>
        <w:rPr>
          <w:sz w:val="20"/>
          <w:szCs w:val="20"/>
        </w:rPr>
      </w:pPr>
      <w:r>
        <w:rPr>
          <w:rFonts w:ascii="宋体" w:eastAsia="宋体" w:hAnsi="宋体" w:cs="宋体"/>
          <w:sz w:val="21"/>
          <w:szCs w:val="21"/>
        </w:rPr>
        <w:t>5、任命乙方代表：在合同协议书签署时任命代表（即项目经理），乙方项目经理常驻工程现场，负责履行本合同约定的乙方义务和管理本合同工程的施工。乙方更换其代表时，应事先征得同意并提前 7 天通知甲方。</w:t>
      </w:r>
    </w:p>
    <w:p w:rsidR="009321DF" w:rsidRDefault="009321DF">
      <w:pPr>
        <w:spacing w:line="200" w:lineRule="exact"/>
        <w:rPr>
          <w:sz w:val="20"/>
          <w:szCs w:val="20"/>
        </w:rPr>
      </w:pPr>
    </w:p>
    <w:p w:rsidR="009321DF" w:rsidRDefault="00670D94">
      <w:pPr>
        <w:spacing w:line="309" w:lineRule="exact"/>
        <w:ind w:left="140" w:right="66" w:firstLine="521"/>
        <w:rPr>
          <w:sz w:val="20"/>
          <w:szCs w:val="20"/>
        </w:rPr>
      </w:pPr>
      <w:r>
        <w:rPr>
          <w:rFonts w:ascii="宋体" w:eastAsia="宋体" w:hAnsi="宋体" w:cs="宋体"/>
          <w:sz w:val="21"/>
          <w:szCs w:val="21"/>
        </w:rPr>
        <w:t>6、遵守政府法令和规章：施工过程中应遵守政府的各项法令和规章，特别是交通、卫生、安全、消防及环境保护等方面的法令和规章。</w:t>
      </w:r>
    </w:p>
    <w:p w:rsidR="009321DF" w:rsidRDefault="009321DF">
      <w:pPr>
        <w:spacing w:line="199" w:lineRule="exact"/>
        <w:rPr>
          <w:sz w:val="20"/>
          <w:szCs w:val="20"/>
        </w:rPr>
      </w:pPr>
    </w:p>
    <w:p w:rsidR="009321DF" w:rsidRDefault="00670D94">
      <w:pPr>
        <w:spacing w:line="310" w:lineRule="exact"/>
        <w:ind w:left="140" w:right="66" w:firstLine="521"/>
        <w:rPr>
          <w:sz w:val="20"/>
          <w:szCs w:val="20"/>
        </w:rPr>
      </w:pPr>
      <w:r>
        <w:rPr>
          <w:rFonts w:ascii="宋体" w:eastAsia="宋体" w:hAnsi="宋体" w:cs="宋体"/>
          <w:sz w:val="21"/>
          <w:szCs w:val="21"/>
        </w:rPr>
        <w:t>7、接受工程监理：接受甲方依据本合同对施工的监督和管理，执行甲方发布的工程指令，参加甲方主持的工程会议。</w:t>
      </w:r>
    </w:p>
    <w:p w:rsidR="009321DF" w:rsidRDefault="009321DF">
      <w:pPr>
        <w:spacing w:line="170"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8、本工程不允许分包。</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7" w:lineRule="exact"/>
        <w:rPr>
          <w:sz w:val="20"/>
          <w:szCs w:val="20"/>
        </w:rPr>
      </w:pPr>
    </w:p>
    <w:p w:rsidR="009321DF" w:rsidRDefault="00670D94">
      <w:pPr>
        <w:tabs>
          <w:tab w:val="left" w:pos="4620"/>
        </w:tabs>
        <w:spacing w:line="240" w:lineRule="exact"/>
        <w:ind w:left="3560"/>
        <w:rPr>
          <w:sz w:val="20"/>
          <w:szCs w:val="20"/>
        </w:rPr>
      </w:pPr>
      <w:r>
        <w:rPr>
          <w:rFonts w:ascii="宋体" w:eastAsia="宋体" w:hAnsi="宋体" w:cs="宋体"/>
          <w:b/>
          <w:bCs/>
          <w:sz w:val="21"/>
          <w:szCs w:val="21"/>
        </w:rPr>
        <w:t>第 8 条</w:t>
      </w:r>
      <w:r>
        <w:rPr>
          <w:sz w:val="20"/>
          <w:szCs w:val="20"/>
        </w:rPr>
        <w:tab/>
      </w:r>
      <w:r>
        <w:rPr>
          <w:rFonts w:ascii="宋体" w:eastAsia="宋体" w:hAnsi="宋体" w:cs="宋体"/>
          <w:b/>
          <w:bCs/>
          <w:sz w:val="20"/>
          <w:szCs w:val="20"/>
        </w:rPr>
        <w:t>工程监理</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680"/>
        <w:rPr>
          <w:sz w:val="20"/>
          <w:szCs w:val="20"/>
        </w:rPr>
      </w:pPr>
      <w:r>
        <w:rPr>
          <w:rFonts w:ascii="宋体" w:eastAsia="宋体" w:hAnsi="宋体" w:cs="宋体"/>
          <w:sz w:val="21"/>
          <w:szCs w:val="21"/>
        </w:rPr>
        <w:t>1、工程监理：本工程甲方不委托监理单位监理，甲方将委托为甲方代表。</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73" w:lineRule="exact"/>
        <w:rPr>
          <w:sz w:val="20"/>
          <w:szCs w:val="20"/>
        </w:rPr>
      </w:pPr>
    </w:p>
    <w:p w:rsidR="009321DF" w:rsidRDefault="00670D94">
      <w:pPr>
        <w:ind w:right="6"/>
        <w:jc w:val="center"/>
        <w:rPr>
          <w:sz w:val="20"/>
          <w:szCs w:val="20"/>
        </w:rPr>
      </w:pPr>
      <w:r>
        <w:rPr>
          <w:rFonts w:ascii="Calibri" w:eastAsia="Calibri" w:hAnsi="Calibri" w:cs="Calibri"/>
          <w:sz w:val="17"/>
          <w:szCs w:val="17"/>
        </w:rPr>
        <w:t>21</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tabs>
          <w:tab w:val="left" w:pos="4720"/>
        </w:tabs>
        <w:spacing w:line="240" w:lineRule="exact"/>
        <w:ind w:left="3660"/>
        <w:rPr>
          <w:sz w:val="20"/>
          <w:szCs w:val="20"/>
        </w:rPr>
      </w:pPr>
      <w:bookmarkStart w:id="21" w:name="page22"/>
      <w:bookmarkEnd w:id="21"/>
      <w:r>
        <w:rPr>
          <w:rFonts w:ascii="宋体" w:eastAsia="宋体" w:hAnsi="宋体" w:cs="宋体"/>
          <w:b/>
          <w:bCs/>
          <w:sz w:val="21"/>
          <w:szCs w:val="21"/>
        </w:rPr>
        <w:lastRenderedPageBreak/>
        <w:t>第 9 条</w:t>
      </w:r>
      <w:r>
        <w:rPr>
          <w:sz w:val="20"/>
          <w:szCs w:val="20"/>
        </w:rPr>
        <w:tab/>
      </w:r>
      <w:r>
        <w:rPr>
          <w:rFonts w:ascii="宋体" w:eastAsia="宋体" w:hAnsi="宋体" w:cs="宋体"/>
          <w:b/>
          <w:bCs/>
          <w:sz w:val="20"/>
          <w:szCs w:val="20"/>
        </w:rPr>
        <w:t>施工期</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9" w:lineRule="exact"/>
        <w:rPr>
          <w:sz w:val="20"/>
          <w:szCs w:val="20"/>
        </w:rPr>
      </w:pPr>
    </w:p>
    <w:p w:rsidR="009321DF" w:rsidRDefault="00670D94">
      <w:pPr>
        <w:spacing w:line="309" w:lineRule="exact"/>
        <w:ind w:left="660" w:right="146"/>
        <w:rPr>
          <w:sz w:val="20"/>
          <w:szCs w:val="20"/>
        </w:rPr>
      </w:pPr>
      <w:r>
        <w:rPr>
          <w:rFonts w:ascii="宋体" w:eastAsia="宋体" w:hAnsi="宋体" w:cs="宋体"/>
          <w:sz w:val="21"/>
          <w:szCs w:val="21"/>
        </w:rPr>
        <w:t>1、开工：乙方在接到甲方通知后，在 3 天内做好施工准备工作，并组织实施。2、延期开工：乙方因故不能按期开工时，应在接到开工令 3 天内向甲方提出延期开工申请</w:t>
      </w:r>
    </w:p>
    <w:p w:rsidR="009321DF" w:rsidRDefault="009321DF">
      <w:pPr>
        <w:spacing w:line="199" w:lineRule="exact"/>
        <w:rPr>
          <w:sz w:val="20"/>
          <w:szCs w:val="20"/>
        </w:rPr>
      </w:pPr>
    </w:p>
    <w:p w:rsidR="009321DF" w:rsidRDefault="00670D94">
      <w:pPr>
        <w:spacing w:line="309" w:lineRule="exact"/>
        <w:ind w:left="140" w:right="146"/>
        <w:rPr>
          <w:sz w:val="20"/>
          <w:szCs w:val="20"/>
        </w:rPr>
      </w:pPr>
      <w:r>
        <w:rPr>
          <w:rFonts w:ascii="宋体" w:eastAsia="宋体" w:hAnsi="宋体" w:cs="宋体"/>
          <w:sz w:val="21"/>
          <w:szCs w:val="21"/>
        </w:rPr>
        <w:t>报告，甲方应在接到乙方报告后 3 天内作出答复。若甲方不同意延期要求，或乙方未在规定的时间内提出延期开工要求，则竣工日期不予顺延。</w:t>
      </w:r>
    </w:p>
    <w:p w:rsidR="009321DF" w:rsidRDefault="009321DF">
      <w:pPr>
        <w:spacing w:line="172"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3、施工期延长：出现下列情况时，经甲方批准，施工期可以延长。</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⑴设计变更或工程量增加造成工程延误；</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⑵不可抗力或地质条件变化造成工程延误；</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⑶甲方原因造成工程延误；</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⑷合同条款中约定的其它情况。</w:t>
      </w:r>
    </w:p>
    <w:p w:rsidR="009321DF" w:rsidRDefault="009321DF">
      <w:pPr>
        <w:spacing w:line="198"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凡发生上述情况之一时，乙方应在 7 天内就延误的内容、天数和因此发生的费用支出向甲方提出报告，甲方在收到报告后 7 天内予以答复，以确定施工期延长的天数和费用。</w:t>
      </w:r>
    </w:p>
    <w:p w:rsidR="009321DF" w:rsidRDefault="009321DF">
      <w:pPr>
        <w:spacing w:line="199" w:lineRule="exact"/>
        <w:rPr>
          <w:sz w:val="20"/>
          <w:szCs w:val="20"/>
        </w:rPr>
      </w:pPr>
    </w:p>
    <w:p w:rsidR="009321DF" w:rsidRDefault="00670D94">
      <w:pPr>
        <w:spacing w:line="309" w:lineRule="exact"/>
        <w:ind w:left="660" w:right="146"/>
        <w:rPr>
          <w:sz w:val="20"/>
          <w:szCs w:val="20"/>
        </w:rPr>
      </w:pPr>
      <w:r>
        <w:rPr>
          <w:rFonts w:ascii="宋体" w:eastAsia="宋体" w:hAnsi="宋体" w:cs="宋体"/>
          <w:sz w:val="21"/>
          <w:szCs w:val="21"/>
        </w:rPr>
        <w:t>非上述原因，工程不能按期竣工，乙方承担违约责任。4、暂停施工：在确有必要时，甲方可以通知乙方暂停施工，并在 24 小时内向乙方提出具</w:t>
      </w:r>
    </w:p>
    <w:p w:rsidR="009321DF" w:rsidRDefault="009321DF">
      <w:pPr>
        <w:spacing w:line="199" w:lineRule="exact"/>
        <w:rPr>
          <w:sz w:val="20"/>
          <w:szCs w:val="20"/>
        </w:rPr>
      </w:pPr>
    </w:p>
    <w:p w:rsidR="009321DF" w:rsidRDefault="00670D94">
      <w:pPr>
        <w:spacing w:line="310" w:lineRule="exact"/>
        <w:ind w:left="140" w:right="146"/>
        <w:rPr>
          <w:sz w:val="20"/>
          <w:szCs w:val="20"/>
        </w:rPr>
      </w:pPr>
      <w:r>
        <w:rPr>
          <w:rFonts w:ascii="宋体" w:eastAsia="宋体" w:hAnsi="宋体" w:cs="宋体"/>
          <w:sz w:val="21"/>
          <w:szCs w:val="21"/>
        </w:rPr>
        <w:t>体处理意见，乙方应按甲方的要求暂停施工。乙方在落实了甲方的处理意见后，并在接到甲方提出复工通知后，才能继续施工。</w:t>
      </w:r>
    </w:p>
    <w:p w:rsidR="009321DF" w:rsidRDefault="009321DF">
      <w:pPr>
        <w:spacing w:line="200"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停工责任在乙方时，停工损失由乙方承担，施工期不予延长。若由于甲方的指令错误或停工责任在甲方时，乙方停工的经济损失由甲方承担，由此影响的施工期相应延长。</w:t>
      </w:r>
    </w:p>
    <w:p w:rsidR="009321DF" w:rsidRDefault="009321DF">
      <w:pPr>
        <w:spacing w:line="200" w:lineRule="exact"/>
        <w:rPr>
          <w:sz w:val="20"/>
          <w:szCs w:val="20"/>
        </w:rPr>
      </w:pPr>
    </w:p>
    <w:p w:rsidR="009321DF" w:rsidRDefault="009321DF">
      <w:pPr>
        <w:spacing w:line="380" w:lineRule="exact"/>
        <w:rPr>
          <w:sz w:val="20"/>
          <w:szCs w:val="20"/>
        </w:rPr>
      </w:pPr>
    </w:p>
    <w:p w:rsidR="009321DF" w:rsidRDefault="00670D94">
      <w:pPr>
        <w:tabs>
          <w:tab w:val="left" w:pos="4460"/>
        </w:tabs>
        <w:spacing w:line="240" w:lineRule="exact"/>
        <w:ind w:left="3200"/>
        <w:rPr>
          <w:sz w:val="20"/>
          <w:szCs w:val="20"/>
        </w:rPr>
      </w:pPr>
      <w:r>
        <w:rPr>
          <w:rFonts w:ascii="宋体" w:eastAsia="宋体" w:hAnsi="宋体" w:cs="宋体"/>
          <w:b/>
          <w:bCs/>
          <w:sz w:val="21"/>
          <w:szCs w:val="21"/>
        </w:rPr>
        <w:t>第 10 条</w:t>
      </w:r>
      <w:r>
        <w:rPr>
          <w:sz w:val="20"/>
          <w:szCs w:val="20"/>
        </w:rPr>
        <w:tab/>
      </w:r>
      <w:r>
        <w:rPr>
          <w:rFonts w:ascii="宋体" w:eastAsia="宋体" w:hAnsi="宋体" w:cs="宋体"/>
          <w:b/>
          <w:bCs/>
          <w:sz w:val="20"/>
          <w:szCs w:val="20"/>
        </w:rPr>
        <w:t>质量控制</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1、材料与设备</w:t>
      </w:r>
    </w:p>
    <w:p w:rsidR="009321DF" w:rsidRDefault="009321DF">
      <w:pPr>
        <w:spacing w:line="198" w:lineRule="exact"/>
        <w:rPr>
          <w:sz w:val="20"/>
          <w:szCs w:val="20"/>
        </w:rPr>
      </w:pPr>
    </w:p>
    <w:p w:rsidR="009321DF" w:rsidRDefault="00670D94">
      <w:pPr>
        <w:spacing w:line="309" w:lineRule="exact"/>
        <w:ind w:left="140" w:right="146" w:firstLine="521"/>
        <w:rPr>
          <w:sz w:val="20"/>
          <w:szCs w:val="20"/>
        </w:rPr>
      </w:pPr>
      <w:r>
        <w:rPr>
          <w:rFonts w:ascii="宋体" w:eastAsia="宋体" w:hAnsi="宋体" w:cs="宋体"/>
          <w:sz w:val="21"/>
          <w:szCs w:val="21"/>
        </w:rPr>
        <w:t>⑴工程所用材料、设备除在合同条款中约定由甲方供应外，均由乙方按照设计和技术标准的要求自行采购、运输、检验和保管。</w:t>
      </w:r>
    </w:p>
    <w:p w:rsidR="009321DF" w:rsidRDefault="009321DF">
      <w:pPr>
        <w:spacing w:line="199" w:lineRule="exact"/>
        <w:rPr>
          <w:sz w:val="20"/>
          <w:szCs w:val="20"/>
        </w:rPr>
      </w:pPr>
    </w:p>
    <w:p w:rsidR="009321DF" w:rsidRDefault="00670D94">
      <w:pPr>
        <w:spacing w:line="310" w:lineRule="exact"/>
        <w:ind w:left="140" w:right="146" w:firstLine="521"/>
        <w:rPr>
          <w:sz w:val="20"/>
          <w:szCs w:val="20"/>
        </w:rPr>
      </w:pPr>
      <w:r>
        <w:rPr>
          <w:rFonts w:ascii="宋体" w:eastAsia="宋体" w:hAnsi="宋体" w:cs="宋体"/>
          <w:sz w:val="21"/>
          <w:szCs w:val="21"/>
        </w:rPr>
        <w:t>⑵所有用于工程的材料、设备应有产品合格证书，工程材料应具备由具有相应资质等级的材料检验单位出具的材质证书或试验报告。</w:t>
      </w:r>
    </w:p>
    <w:p w:rsidR="009321DF" w:rsidRDefault="009321DF">
      <w:pPr>
        <w:spacing w:line="200" w:lineRule="exact"/>
        <w:rPr>
          <w:sz w:val="20"/>
          <w:szCs w:val="20"/>
        </w:rPr>
      </w:pPr>
    </w:p>
    <w:p w:rsidR="009321DF" w:rsidRDefault="00670D94">
      <w:pPr>
        <w:spacing w:line="369" w:lineRule="exact"/>
        <w:ind w:left="140" w:right="46" w:firstLine="521"/>
        <w:rPr>
          <w:sz w:val="20"/>
          <w:szCs w:val="20"/>
        </w:rPr>
      </w:pPr>
      <w:r>
        <w:rPr>
          <w:rFonts w:ascii="宋体" w:eastAsia="宋体" w:hAnsi="宋体" w:cs="宋体"/>
          <w:sz w:val="21"/>
          <w:szCs w:val="21"/>
        </w:rPr>
        <w:t>⑶材料和设备进场时，乙方应通知甲方参加验收，甲方有权要求复验，对与设计和技术标准要求不符的材料和设备，甲方有权拒绝验收，并由乙方运离施工现场；在材料使用和设备安装过程中，甲方有权随时检查和检验，乙方应提供必要协助。若检验发现材料或设备不合格时，该批材料或设备不能用于本工程，乙方应负责拆除、修复及重新采购，并承担由此发生的一切费用；若检验表明材料或设备符合要求，则由甲方承担由此发生的一切费用，施工期相应延长。</w:t>
      </w:r>
    </w:p>
    <w:p w:rsidR="009321DF" w:rsidRDefault="009321DF">
      <w:pPr>
        <w:spacing w:line="201" w:lineRule="exact"/>
        <w:rPr>
          <w:sz w:val="20"/>
          <w:szCs w:val="20"/>
        </w:rPr>
      </w:pPr>
    </w:p>
    <w:p w:rsidR="009321DF" w:rsidRDefault="00670D94">
      <w:pPr>
        <w:spacing w:line="310" w:lineRule="exact"/>
        <w:ind w:left="680" w:right="1006" w:hanging="4"/>
        <w:rPr>
          <w:sz w:val="20"/>
          <w:szCs w:val="20"/>
        </w:rPr>
      </w:pPr>
      <w:r>
        <w:rPr>
          <w:rFonts w:ascii="宋体" w:eastAsia="宋体" w:hAnsi="宋体" w:cs="宋体"/>
          <w:sz w:val="21"/>
          <w:szCs w:val="21"/>
        </w:rPr>
        <w:t>甲方供应的材料、设备的产品合格证书副本应交给乙方，甲方应对其质量负责。⑷材料和半成品的保管</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4" w:lineRule="exact"/>
        <w:rPr>
          <w:sz w:val="20"/>
          <w:szCs w:val="20"/>
        </w:rPr>
      </w:pPr>
    </w:p>
    <w:p w:rsidR="009321DF" w:rsidRDefault="00670D94">
      <w:pPr>
        <w:ind w:right="6"/>
        <w:jc w:val="center"/>
        <w:rPr>
          <w:sz w:val="20"/>
          <w:szCs w:val="20"/>
        </w:rPr>
      </w:pPr>
      <w:r>
        <w:rPr>
          <w:rFonts w:ascii="Calibri" w:eastAsia="Calibri" w:hAnsi="Calibri" w:cs="Calibri"/>
          <w:sz w:val="17"/>
          <w:szCs w:val="17"/>
        </w:rPr>
        <w:t>22</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30" w:lineRule="exact"/>
        <w:rPr>
          <w:sz w:val="20"/>
          <w:szCs w:val="20"/>
        </w:rPr>
      </w:pPr>
      <w:bookmarkStart w:id="22" w:name="page23"/>
      <w:bookmarkEnd w:id="22"/>
    </w:p>
    <w:p w:rsidR="009321DF" w:rsidRDefault="00670D94">
      <w:pPr>
        <w:spacing w:line="343" w:lineRule="exact"/>
        <w:ind w:left="660" w:right="146" w:firstLine="5"/>
        <w:rPr>
          <w:sz w:val="20"/>
          <w:szCs w:val="20"/>
        </w:rPr>
      </w:pPr>
      <w:r>
        <w:rPr>
          <w:rFonts w:ascii="宋体" w:eastAsia="宋体" w:hAnsi="宋体" w:cs="宋体"/>
          <w:sz w:val="21"/>
          <w:szCs w:val="21"/>
        </w:rPr>
        <w:t>①建筑材料要分开码堆，标明产地、规格、检验情况。不得二次污染。②所有的半成品制作完毕应挂合格标牌另行存放，以便随时抽检。2、质量自检：本合同工程各分项工程、分部工程完成后，乙方应进行质量自检，质量自检</w:t>
      </w:r>
    </w:p>
    <w:p w:rsidR="009321DF" w:rsidRDefault="009321DF">
      <w:pPr>
        <w:spacing w:line="199" w:lineRule="exact"/>
        <w:rPr>
          <w:sz w:val="20"/>
          <w:szCs w:val="20"/>
        </w:rPr>
      </w:pPr>
    </w:p>
    <w:p w:rsidR="009321DF" w:rsidRDefault="00670D94">
      <w:pPr>
        <w:spacing w:line="309" w:lineRule="exact"/>
        <w:ind w:left="140" w:right="146"/>
        <w:jc w:val="both"/>
        <w:rPr>
          <w:sz w:val="20"/>
          <w:szCs w:val="20"/>
        </w:rPr>
      </w:pPr>
      <w:r>
        <w:rPr>
          <w:rFonts w:ascii="宋体" w:eastAsia="宋体" w:hAnsi="宋体" w:cs="宋体"/>
          <w:sz w:val="21"/>
          <w:szCs w:val="21"/>
        </w:rPr>
        <w:t>不合格时应自行返工，因返工所发生的费用自行承担，延误的施工期不予延长；自检合格后向甲方提交自检报告进行验收。</w:t>
      </w:r>
    </w:p>
    <w:p w:rsidR="009321DF" w:rsidRDefault="009321DF">
      <w:pPr>
        <w:spacing w:line="169"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3、分项工程质量检查：</w:t>
      </w:r>
    </w:p>
    <w:p w:rsidR="009321DF" w:rsidRDefault="009321DF">
      <w:pPr>
        <w:spacing w:line="201" w:lineRule="exact"/>
        <w:rPr>
          <w:sz w:val="20"/>
          <w:szCs w:val="20"/>
        </w:rPr>
      </w:pPr>
    </w:p>
    <w:p w:rsidR="009321DF" w:rsidRDefault="00670D94">
      <w:pPr>
        <w:spacing w:line="309" w:lineRule="exact"/>
        <w:ind w:left="140" w:right="146" w:firstLine="521"/>
        <w:jc w:val="both"/>
        <w:rPr>
          <w:sz w:val="20"/>
          <w:szCs w:val="20"/>
        </w:rPr>
      </w:pPr>
      <w:r>
        <w:rPr>
          <w:rFonts w:ascii="宋体" w:eastAsia="宋体" w:hAnsi="宋体" w:cs="宋体"/>
          <w:sz w:val="21"/>
          <w:szCs w:val="21"/>
        </w:rPr>
        <w:t>⑴主要分项工程开工前，乙方应将材料、设备和人员进场情况及施工工艺向甲方报告，经甲方同意后才能开工。</w:t>
      </w:r>
    </w:p>
    <w:p w:rsidR="009321DF" w:rsidRDefault="009321DF">
      <w:pPr>
        <w:spacing w:line="199" w:lineRule="exact"/>
        <w:rPr>
          <w:sz w:val="20"/>
          <w:szCs w:val="20"/>
        </w:rPr>
      </w:pPr>
    </w:p>
    <w:p w:rsidR="009321DF" w:rsidRDefault="00670D94">
      <w:pPr>
        <w:spacing w:line="309" w:lineRule="exact"/>
        <w:ind w:left="660" w:right="146"/>
        <w:rPr>
          <w:sz w:val="20"/>
          <w:szCs w:val="20"/>
        </w:rPr>
      </w:pPr>
      <w:r>
        <w:rPr>
          <w:rFonts w:ascii="宋体" w:eastAsia="宋体" w:hAnsi="宋体" w:cs="宋体"/>
          <w:sz w:val="21"/>
          <w:szCs w:val="21"/>
        </w:rPr>
        <w:t>⑵上道工序施工完成，经甲方验收合格签认后，乙方才能进行下道工序的施工。⑶在施工过程中，乙方应随时接受甲方及其委派人员对材料、工艺流程和操作的检查，并</w:t>
      </w:r>
    </w:p>
    <w:p w:rsidR="009321DF" w:rsidRDefault="009321DF">
      <w:pPr>
        <w:spacing w:line="202" w:lineRule="exact"/>
        <w:rPr>
          <w:sz w:val="20"/>
          <w:szCs w:val="20"/>
        </w:rPr>
      </w:pPr>
    </w:p>
    <w:p w:rsidR="009321DF" w:rsidRDefault="00670D94">
      <w:pPr>
        <w:spacing w:line="342" w:lineRule="exact"/>
        <w:ind w:left="140" w:right="146"/>
        <w:jc w:val="both"/>
        <w:rPr>
          <w:sz w:val="20"/>
          <w:szCs w:val="20"/>
        </w:rPr>
      </w:pPr>
      <w:r>
        <w:rPr>
          <w:rFonts w:ascii="宋体" w:eastAsia="宋体" w:hAnsi="宋体" w:cs="宋体"/>
          <w:sz w:val="21"/>
          <w:szCs w:val="21"/>
        </w:rPr>
        <w:t>按甲方的指令进行返工。若因乙方原因造成返工和施工期延误，返工费用由乙方承担，施工期不予延长；若因甲方的不正确指令，造成乙方经济损失或施工期延误，则有关费用由甲方承担，施工期相应延长。</w:t>
      </w:r>
    </w:p>
    <w:p w:rsidR="009321DF" w:rsidRDefault="009321DF">
      <w:pPr>
        <w:spacing w:line="170"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4、隐蔽工程验收：</w:t>
      </w:r>
    </w:p>
    <w:p w:rsidR="009321DF" w:rsidRDefault="009321DF">
      <w:pPr>
        <w:spacing w:line="198" w:lineRule="exact"/>
        <w:rPr>
          <w:sz w:val="20"/>
          <w:szCs w:val="20"/>
        </w:rPr>
      </w:pPr>
    </w:p>
    <w:p w:rsidR="009321DF" w:rsidRDefault="00670D94">
      <w:pPr>
        <w:spacing w:line="359" w:lineRule="exact"/>
        <w:ind w:left="140" w:right="146" w:firstLine="521"/>
        <w:jc w:val="both"/>
        <w:rPr>
          <w:sz w:val="20"/>
          <w:szCs w:val="20"/>
        </w:rPr>
      </w:pPr>
      <w:r>
        <w:rPr>
          <w:rFonts w:ascii="宋体" w:eastAsia="宋体" w:hAnsi="宋体" w:cs="宋体"/>
          <w:sz w:val="21"/>
          <w:szCs w:val="21"/>
        </w:rPr>
        <w:t>⑴乙方在自检合格并签署隐藏工程自检记录后，填写隐藏工程验收申请单，在覆盖前 48 小时，通知甲方进行验收。甲方在接到乙方通知 48 小时内进行验收，经甲方验收合格并在验收记录上签认后，乙方可进行覆盖和继续施工；若验收不合格，乙方应按甲方的要求整改并重新申请验收。</w:t>
      </w:r>
    </w:p>
    <w:p w:rsidR="009321DF" w:rsidRDefault="009321DF">
      <w:pPr>
        <w:spacing w:line="201" w:lineRule="exact"/>
        <w:rPr>
          <w:sz w:val="20"/>
          <w:szCs w:val="20"/>
        </w:rPr>
      </w:pPr>
    </w:p>
    <w:p w:rsidR="009321DF" w:rsidRDefault="00670D94">
      <w:pPr>
        <w:spacing w:line="369" w:lineRule="exact"/>
        <w:ind w:left="140" w:right="146" w:firstLine="521"/>
        <w:jc w:val="both"/>
        <w:rPr>
          <w:sz w:val="20"/>
          <w:szCs w:val="20"/>
        </w:rPr>
      </w:pPr>
      <w:r>
        <w:rPr>
          <w:rFonts w:ascii="宋体" w:eastAsia="宋体" w:hAnsi="宋体" w:cs="宋体"/>
          <w:sz w:val="21"/>
          <w:szCs w:val="21"/>
        </w:rPr>
        <w:t>⑵若乙方未经验收而自行覆盖，甲方有权要求剥开或开孔检查，由此造成的损失，由乙方负责。⑶若甲方认为确需对已签字验收并覆盖的隐蔽工程进行复查，乙方应协助复查。若复查结果表明质量合格，由此而引起的一切费用由甲方承担，影响的施工期予以延长；若复查结果表明质量不合格，乙方应进行返工，并按上述规定重新申请验收，由此引起的一切费用及施工期延误由乙方负责。</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5、质量等级：合格。</w:t>
      </w:r>
    </w:p>
    <w:p w:rsidR="009321DF" w:rsidRDefault="009321DF">
      <w:pPr>
        <w:spacing w:line="198" w:lineRule="exact"/>
        <w:rPr>
          <w:sz w:val="20"/>
          <w:szCs w:val="20"/>
        </w:rPr>
      </w:pPr>
    </w:p>
    <w:p w:rsidR="009321DF" w:rsidRDefault="00670D94">
      <w:pPr>
        <w:spacing w:line="359" w:lineRule="exact"/>
        <w:ind w:left="140" w:right="46" w:firstLine="521"/>
        <w:jc w:val="both"/>
        <w:rPr>
          <w:sz w:val="20"/>
          <w:szCs w:val="20"/>
        </w:rPr>
      </w:pPr>
      <w:r>
        <w:rPr>
          <w:rFonts w:ascii="宋体" w:eastAsia="宋体" w:hAnsi="宋体" w:cs="宋体"/>
          <w:sz w:val="21"/>
          <w:szCs w:val="21"/>
        </w:rPr>
        <w:t>若因乙方原因使工程质量达不到约定等级，甲方有权要求乙方返工，返工费用由乙方承担，施工期不予延长。若返工后仍达不到约定等级时，乙方应承担赔偿责任。若因甲方原因使工程质量达不到约定等级，乙方应根据甲方要求进行返工或修整，甲方承担返工与修整费用，并相应延长施工期。</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6、质量监督：本工程的质量监督，由甲方负责。</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tabs>
          <w:tab w:val="left" w:pos="3820"/>
        </w:tabs>
        <w:spacing w:line="240" w:lineRule="exact"/>
        <w:ind w:left="2500"/>
        <w:rPr>
          <w:sz w:val="20"/>
          <w:szCs w:val="20"/>
        </w:rPr>
      </w:pPr>
      <w:r>
        <w:rPr>
          <w:rFonts w:ascii="宋体" w:eastAsia="宋体" w:hAnsi="宋体" w:cs="宋体"/>
          <w:b/>
          <w:bCs/>
          <w:sz w:val="21"/>
          <w:szCs w:val="21"/>
        </w:rPr>
        <w:t>第 11 条</w:t>
      </w:r>
      <w:r>
        <w:rPr>
          <w:sz w:val="20"/>
          <w:szCs w:val="20"/>
        </w:rPr>
        <w:tab/>
      </w:r>
      <w:r>
        <w:rPr>
          <w:rFonts w:ascii="宋体" w:eastAsia="宋体" w:hAnsi="宋体" w:cs="宋体"/>
          <w:b/>
          <w:bCs/>
          <w:sz w:val="21"/>
          <w:szCs w:val="21"/>
        </w:rPr>
        <w:t>合同价款与支付</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660"/>
        <w:rPr>
          <w:sz w:val="20"/>
          <w:szCs w:val="20"/>
        </w:rPr>
      </w:pPr>
      <w:r>
        <w:rPr>
          <w:rFonts w:ascii="宋体" w:eastAsia="宋体" w:hAnsi="宋体" w:cs="宋体"/>
          <w:w w:val="99"/>
          <w:sz w:val="21"/>
          <w:szCs w:val="21"/>
        </w:rPr>
        <w:t>1、合同价款的计算：本合同为总价合同，按《江苏省建筑与装饰工程计价表》（2014）、</w:t>
      </w:r>
    </w:p>
    <w:p w:rsidR="009321DF" w:rsidRDefault="009321DF">
      <w:pPr>
        <w:spacing w:line="182" w:lineRule="exact"/>
        <w:rPr>
          <w:sz w:val="20"/>
          <w:szCs w:val="20"/>
        </w:rPr>
      </w:pPr>
    </w:p>
    <w:p w:rsidR="009321DF" w:rsidRDefault="00670D94">
      <w:pPr>
        <w:spacing w:line="229" w:lineRule="exact"/>
        <w:ind w:left="140"/>
        <w:rPr>
          <w:sz w:val="20"/>
          <w:szCs w:val="20"/>
        </w:rPr>
      </w:pPr>
      <w:r>
        <w:rPr>
          <w:rFonts w:ascii="宋体" w:eastAsia="宋体" w:hAnsi="宋体" w:cs="宋体"/>
          <w:sz w:val="20"/>
          <w:szCs w:val="20"/>
        </w:rPr>
        <w:t>《江苏省市政工程计价表》（2014）以及相应配套文件、《沿海港口建设工程概算预算编制规定》</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3" w:lineRule="exact"/>
        <w:rPr>
          <w:sz w:val="20"/>
          <w:szCs w:val="20"/>
        </w:rPr>
      </w:pPr>
    </w:p>
    <w:p w:rsidR="009321DF" w:rsidRDefault="00670D94">
      <w:pPr>
        <w:ind w:right="6"/>
        <w:jc w:val="center"/>
        <w:rPr>
          <w:sz w:val="20"/>
          <w:szCs w:val="20"/>
        </w:rPr>
      </w:pPr>
      <w:r>
        <w:rPr>
          <w:rFonts w:ascii="Calibri" w:eastAsia="Calibri" w:hAnsi="Calibri" w:cs="Calibri"/>
          <w:sz w:val="17"/>
          <w:szCs w:val="17"/>
        </w:rPr>
        <w:t>23</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spacing w:line="240" w:lineRule="exact"/>
        <w:ind w:left="140"/>
        <w:rPr>
          <w:sz w:val="20"/>
          <w:szCs w:val="20"/>
        </w:rPr>
      </w:pPr>
      <w:bookmarkStart w:id="23" w:name="page24"/>
      <w:bookmarkEnd w:id="23"/>
      <w:r>
        <w:rPr>
          <w:rFonts w:ascii="宋体" w:eastAsia="宋体" w:hAnsi="宋体" w:cs="宋体"/>
          <w:sz w:val="21"/>
          <w:szCs w:val="21"/>
        </w:rPr>
        <w:lastRenderedPageBreak/>
        <w:t>及配套定额（交水发（2004）247 号）计。</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2、合同价款的调整：发生下列情形之一时合同价款可作调整：</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⑴经甲方批准的工程量增减和设计变更；</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⑵国家或地方工程造价管理部门公布价格和费率调整；</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⑶一周内非乙方原因造成的停水、停电、停气累积超过 8 小时，使乙方受到损失时；</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⑷合同约定的其它增减或调整。</w:t>
      </w:r>
    </w:p>
    <w:p w:rsidR="009321DF" w:rsidRDefault="009321DF">
      <w:pPr>
        <w:spacing w:line="182" w:lineRule="exact"/>
        <w:rPr>
          <w:sz w:val="20"/>
          <w:szCs w:val="20"/>
        </w:rPr>
      </w:pPr>
    </w:p>
    <w:p w:rsidR="009321DF" w:rsidRDefault="00670D94">
      <w:pPr>
        <w:spacing w:line="229" w:lineRule="exact"/>
        <w:ind w:left="660"/>
        <w:rPr>
          <w:sz w:val="20"/>
          <w:szCs w:val="20"/>
        </w:rPr>
      </w:pPr>
      <w:r>
        <w:rPr>
          <w:rFonts w:ascii="宋体" w:eastAsia="宋体" w:hAnsi="宋体" w:cs="宋体"/>
          <w:sz w:val="20"/>
          <w:szCs w:val="20"/>
        </w:rPr>
        <w:t>乙方应在上述情况发生后 14 天内，将调整的原因和金额通知甲方。甲方在接到乙方通知后</w:t>
      </w:r>
    </w:p>
    <w:p w:rsidR="009321DF" w:rsidRDefault="009321DF">
      <w:pPr>
        <w:spacing w:line="198" w:lineRule="exact"/>
        <w:rPr>
          <w:sz w:val="20"/>
          <w:szCs w:val="20"/>
        </w:rPr>
      </w:pPr>
    </w:p>
    <w:p w:rsidR="009321DF" w:rsidRDefault="00670D94">
      <w:pPr>
        <w:numPr>
          <w:ilvl w:val="0"/>
          <w:numId w:val="1"/>
        </w:numPr>
        <w:tabs>
          <w:tab w:val="left" w:pos="298"/>
        </w:tabs>
        <w:spacing w:line="444" w:lineRule="exact"/>
        <w:ind w:left="660" w:right="146" w:hanging="514"/>
        <w:rPr>
          <w:rFonts w:ascii="宋体" w:eastAsia="宋体" w:hAnsi="宋体" w:cs="宋体"/>
          <w:sz w:val="21"/>
          <w:szCs w:val="21"/>
        </w:rPr>
      </w:pPr>
      <w:r>
        <w:rPr>
          <w:rFonts w:ascii="宋体" w:eastAsia="宋体" w:hAnsi="宋体" w:cs="宋体"/>
          <w:sz w:val="21"/>
          <w:szCs w:val="21"/>
        </w:rPr>
        <w:t>天内予以确认。3、工程预付款支付：本工程无工程预付款。4、工程款支付：全部工程完工并验收合格、收到增值税专用发票后 60 日历天内支付至合</w:t>
      </w:r>
    </w:p>
    <w:p w:rsidR="009321DF" w:rsidRDefault="009321DF">
      <w:pPr>
        <w:spacing w:line="31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同总价的 97%，质保期满后付清余款。</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tabs>
          <w:tab w:val="left" w:pos="3980"/>
        </w:tabs>
        <w:spacing w:line="240" w:lineRule="exact"/>
        <w:ind w:left="2840"/>
        <w:rPr>
          <w:sz w:val="20"/>
          <w:szCs w:val="20"/>
        </w:rPr>
      </w:pPr>
      <w:r>
        <w:rPr>
          <w:rFonts w:ascii="宋体" w:eastAsia="宋体" w:hAnsi="宋体" w:cs="宋体"/>
          <w:b/>
          <w:bCs/>
          <w:sz w:val="21"/>
          <w:szCs w:val="21"/>
        </w:rPr>
        <w:t>第 12 条</w:t>
      </w:r>
      <w:r>
        <w:rPr>
          <w:sz w:val="20"/>
          <w:szCs w:val="20"/>
        </w:rPr>
        <w:tab/>
      </w:r>
      <w:r>
        <w:rPr>
          <w:rFonts w:ascii="宋体" w:eastAsia="宋体" w:hAnsi="宋体" w:cs="宋体"/>
          <w:b/>
          <w:bCs/>
          <w:sz w:val="20"/>
          <w:szCs w:val="20"/>
        </w:rPr>
        <w:t>施工安全</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6" w:lineRule="exact"/>
        <w:rPr>
          <w:sz w:val="20"/>
          <w:szCs w:val="20"/>
        </w:rPr>
      </w:pPr>
    </w:p>
    <w:p w:rsidR="009321DF" w:rsidRDefault="00670D94">
      <w:pPr>
        <w:spacing w:line="343" w:lineRule="exact"/>
        <w:ind w:left="140" w:right="146" w:firstLine="521"/>
        <w:jc w:val="both"/>
        <w:rPr>
          <w:sz w:val="20"/>
          <w:szCs w:val="20"/>
        </w:rPr>
      </w:pPr>
      <w:r>
        <w:rPr>
          <w:rFonts w:ascii="宋体" w:eastAsia="宋体" w:hAnsi="宋体" w:cs="宋体"/>
          <w:sz w:val="21"/>
          <w:szCs w:val="21"/>
        </w:rPr>
        <w:t>1、施工安全责任：乙方应按国家和有关部门的规定， 加强施工现场人员与船机的施工安全管理，对施工现场的防台、防火、防爆、防汛和防盗等采取严格的安全防护措施，并承担由于措施不力造成的事故责任和因此发生的费用。</w:t>
      </w:r>
    </w:p>
    <w:p w:rsidR="009321DF" w:rsidRDefault="009321DF">
      <w:pPr>
        <w:spacing w:line="199" w:lineRule="exact"/>
        <w:rPr>
          <w:sz w:val="20"/>
          <w:szCs w:val="20"/>
        </w:rPr>
      </w:pPr>
    </w:p>
    <w:p w:rsidR="009321DF" w:rsidRDefault="00670D94">
      <w:pPr>
        <w:spacing w:line="309" w:lineRule="exact"/>
        <w:ind w:left="140" w:right="146" w:firstLine="521"/>
        <w:jc w:val="both"/>
        <w:rPr>
          <w:sz w:val="20"/>
          <w:szCs w:val="20"/>
        </w:rPr>
      </w:pPr>
      <w:r>
        <w:rPr>
          <w:rFonts w:ascii="宋体" w:eastAsia="宋体" w:hAnsi="宋体" w:cs="宋体"/>
          <w:sz w:val="21"/>
          <w:szCs w:val="21"/>
        </w:rPr>
        <w:t>2、安全事故处理：施工现场发生重大伤亡事故时，乙方除立即采取有效的措施外，应立即将事故情况上报有关部门并通知甲方，甲方应为抢救提供必要的条件。</w:t>
      </w:r>
    </w:p>
    <w:p w:rsidR="009321DF" w:rsidRDefault="009321DF">
      <w:pPr>
        <w:spacing w:line="199" w:lineRule="exact"/>
        <w:rPr>
          <w:sz w:val="20"/>
          <w:szCs w:val="20"/>
        </w:rPr>
      </w:pPr>
    </w:p>
    <w:p w:rsidR="009321DF" w:rsidRDefault="00670D94">
      <w:pPr>
        <w:spacing w:line="359" w:lineRule="exact"/>
        <w:ind w:left="140" w:right="46" w:firstLine="521"/>
        <w:rPr>
          <w:sz w:val="20"/>
          <w:szCs w:val="20"/>
        </w:rPr>
      </w:pPr>
      <w:r>
        <w:rPr>
          <w:rFonts w:ascii="宋体" w:eastAsia="宋体" w:hAnsi="宋体" w:cs="宋体"/>
          <w:sz w:val="21"/>
          <w:szCs w:val="21"/>
        </w:rPr>
        <w:t>3、安全措施：乙方在高压线、水上、水下地下管线、易燃、易爆地段及有害环境下施工时，施工前应提出安全保护措施，经甲方审查同意后实施，甲方的同意不能免除乙方应承担的安全责任。防护措施费用除合同条款另有约定外，由乙方承担；施工过程中，由于外部条件变化所发生的安全措施费用，由甲方另行支付。</w:t>
      </w:r>
    </w:p>
    <w:p w:rsidR="009321DF" w:rsidRDefault="009321DF">
      <w:pPr>
        <w:spacing w:line="201" w:lineRule="exact"/>
        <w:rPr>
          <w:sz w:val="20"/>
          <w:szCs w:val="20"/>
        </w:rPr>
      </w:pPr>
    </w:p>
    <w:p w:rsidR="009321DF" w:rsidRDefault="00670D94">
      <w:pPr>
        <w:spacing w:line="342" w:lineRule="exact"/>
        <w:ind w:left="140" w:right="146" w:firstLine="521"/>
        <w:jc w:val="both"/>
        <w:rPr>
          <w:sz w:val="20"/>
          <w:szCs w:val="20"/>
        </w:rPr>
      </w:pPr>
      <w:r>
        <w:rPr>
          <w:rFonts w:ascii="宋体" w:eastAsia="宋体" w:hAnsi="宋体" w:cs="宋体"/>
          <w:sz w:val="21"/>
          <w:szCs w:val="21"/>
        </w:rPr>
        <w:t>4、安全措施：在整个工程施工过程中，施工安全防护措施，施工现场第三者安全管理和防护措施由乙方全面负责，所需措施费、管理费用不单独计列，已包含各分项工程的单价内，由乙方承担。</w:t>
      </w:r>
    </w:p>
    <w:p w:rsidR="009321DF" w:rsidRDefault="009321DF">
      <w:pPr>
        <w:spacing w:line="200" w:lineRule="exact"/>
        <w:rPr>
          <w:sz w:val="20"/>
          <w:szCs w:val="20"/>
        </w:rPr>
      </w:pPr>
    </w:p>
    <w:p w:rsidR="009321DF" w:rsidRDefault="009321DF">
      <w:pPr>
        <w:spacing w:line="380" w:lineRule="exact"/>
        <w:rPr>
          <w:sz w:val="20"/>
          <w:szCs w:val="20"/>
        </w:rPr>
      </w:pPr>
    </w:p>
    <w:p w:rsidR="009321DF" w:rsidRDefault="00670D94">
      <w:pPr>
        <w:tabs>
          <w:tab w:val="left" w:pos="300"/>
        </w:tabs>
        <w:spacing w:line="240" w:lineRule="exact"/>
        <w:ind w:right="2546"/>
        <w:jc w:val="center"/>
        <w:rPr>
          <w:sz w:val="20"/>
          <w:szCs w:val="20"/>
        </w:rPr>
      </w:pPr>
      <w:r>
        <w:rPr>
          <w:rFonts w:ascii="宋体" w:eastAsia="宋体" w:hAnsi="宋体" w:cs="宋体"/>
          <w:b/>
          <w:bCs/>
          <w:sz w:val="21"/>
          <w:szCs w:val="21"/>
        </w:rPr>
        <w:t>第 13 条</w:t>
      </w:r>
      <w:r>
        <w:rPr>
          <w:sz w:val="20"/>
          <w:szCs w:val="20"/>
        </w:rPr>
        <w:tab/>
      </w:r>
      <w:r>
        <w:rPr>
          <w:rFonts w:ascii="宋体" w:eastAsia="宋体" w:hAnsi="宋体" w:cs="宋体"/>
          <w:b/>
          <w:bCs/>
          <w:sz w:val="20"/>
          <w:szCs w:val="20"/>
        </w:rPr>
        <w:t>保险</w:t>
      </w:r>
    </w:p>
    <w:p w:rsidR="009321DF" w:rsidRDefault="009321DF">
      <w:pPr>
        <w:spacing w:line="168" w:lineRule="exact"/>
        <w:rPr>
          <w:sz w:val="20"/>
          <w:szCs w:val="20"/>
        </w:rPr>
      </w:pPr>
    </w:p>
    <w:p w:rsidR="009321DF" w:rsidRDefault="00670D94">
      <w:pPr>
        <w:spacing w:line="240" w:lineRule="exact"/>
        <w:ind w:right="2506"/>
        <w:jc w:val="center"/>
        <w:rPr>
          <w:sz w:val="20"/>
          <w:szCs w:val="20"/>
        </w:rPr>
      </w:pPr>
      <w:r>
        <w:rPr>
          <w:rFonts w:ascii="宋体" w:eastAsia="宋体" w:hAnsi="宋体" w:cs="宋体"/>
          <w:sz w:val="21"/>
          <w:szCs w:val="21"/>
        </w:rPr>
        <w:t>1、 工程保险：本工程的施工人员的保险由乙方负责。</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2500"/>
        <w:rPr>
          <w:sz w:val="20"/>
          <w:szCs w:val="20"/>
        </w:rPr>
      </w:pPr>
      <w:r>
        <w:rPr>
          <w:rFonts w:ascii="宋体" w:eastAsia="宋体" w:hAnsi="宋体" w:cs="宋体"/>
          <w:b/>
          <w:bCs/>
          <w:sz w:val="21"/>
          <w:szCs w:val="21"/>
        </w:rPr>
        <w:t>第 14 条不可抗力</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6" w:lineRule="exact"/>
        <w:rPr>
          <w:sz w:val="20"/>
          <w:szCs w:val="20"/>
        </w:rPr>
      </w:pPr>
    </w:p>
    <w:p w:rsidR="009321DF" w:rsidRDefault="00670D94">
      <w:pPr>
        <w:spacing w:line="309" w:lineRule="exact"/>
        <w:ind w:left="660" w:right="686"/>
        <w:rPr>
          <w:sz w:val="20"/>
          <w:szCs w:val="20"/>
        </w:rPr>
      </w:pPr>
      <w:r>
        <w:rPr>
          <w:rFonts w:ascii="宋体" w:eastAsia="宋体" w:hAnsi="宋体" w:cs="宋体"/>
          <w:sz w:val="21"/>
          <w:szCs w:val="21"/>
        </w:rPr>
        <w:t>1、自然灾害：不可抗力还包括以下自然灾害：烈度 6 度以上（不含 6 度）的地震。上述自然灾害需有南通市气象，地震部门的书面证明</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6" w:lineRule="exact"/>
        <w:rPr>
          <w:sz w:val="20"/>
          <w:szCs w:val="20"/>
        </w:rPr>
      </w:pPr>
    </w:p>
    <w:p w:rsidR="009321DF" w:rsidRDefault="00670D94">
      <w:pPr>
        <w:ind w:right="6"/>
        <w:jc w:val="center"/>
        <w:rPr>
          <w:sz w:val="20"/>
          <w:szCs w:val="20"/>
        </w:rPr>
      </w:pPr>
      <w:r>
        <w:rPr>
          <w:rFonts w:ascii="Calibri" w:eastAsia="Calibri" w:hAnsi="Calibri" w:cs="Calibri"/>
          <w:sz w:val="17"/>
          <w:szCs w:val="17"/>
        </w:rPr>
        <w:t>24</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12" w:lineRule="exact"/>
        <w:rPr>
          <w:sz w:val="20"/>
          <w:szCs w:val="20"/>
        </w:rPr>
      </w:pPr>
      <w:bookmarkStart w:id="24" w:name="page25"/>
      <w:bookmarkEnd w:id="24"/>
    </w:p>
    <w:p w:rsidR="009321DF" w:rsidRDefault="00670D94">
      <w:pPr>
        <w:spacing w:line="229" w:lineRule="exact"/>
        <w:ind w:left="660"/>
        <w:rPr>
          <w:sz w:val="20"/>
          <w:szCs w:val="20"/>
        </w:rPr>
      </w:pPr>
      <w:r>
        <w:rPr>
          <w:rFonts w:ascii="宋体" w:eastAsia="宋体" w:hAnsi="宋体" w:cs="宋体"/>
          <w:sz w:val="20"/>
          <w:szCs w:val="20"/>
        </w:rPr>
        <w:t>2、损失报告：不可抗力发生后，乙方应迅速采取措施， 尽量减少损失，并在 24 小时内向</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甲方通报损害情况，7 天内向甲方提交损失情况、清理和修复费用以及施工期延误的报告。</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3、费用分担：因不可抗力发生而产生的下列费用， 由甲乙双方分别承担；</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⑴工程本身的损害由甲方承担；</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⑵人员伤亡由其所属单位负责；</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⑶乙方设备和机械的损坏由乙方承担。</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w w:val="99"/>
          <w:sz w:val="21"/>
          <w:szCs w:val="21"/>
        </w:rPr>
        <w:t>4、损失补偿：不可抗力造成工程停工或破坏时，甲乙方经过协商后由甲方给予合理补偿，</w:t>
      </w:r>
    </w:p>
    <w:p w:rsidR="009321DF" w:rsidRDefault="009321DF">
      <w:pPr>
        <w:spacing w:line="180" w:lineRule="exact"/>
        <w:rPr>
          <w:sz w:val="20"/>
          <w:szCs w:val="20"/>
        </w:rPr>
      </w:pPr>
    </w:p>
    <w:p w:rsidR="009321DF" w:rsidRDefault="00670D94">
      <w:pPr>
        <w:spacing w:line="229" w:lineRule="exact"/>
        <w:ind w:left="140"/>
        <w:rPr>
          <w:sz w:val="20"/>
          <w:szCs w:val="20"/>
        </w:rPr>
      </w:pPr>
      <w:r>
        <w:rPr>
          <w:rFonts w:ascii="宋体" w:eastAsia="宋体" w:hAnsi="宋体" w:cs="宋体"/>
          <w:sz w:val="20"/>
          <w:szCs w:val="20"/>
        </w:rPr>
        <w:t>但此类补偿不包括因乙方防范措施不当而造成的损失和本条第 3 条款规定应由乙方承担的费用。</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清理与修复工作的责任和所需费用，由甲乙双方另签补充协议或共同签署备忘录约定。</w:t>
      </w:r>
    </w:p>
    <w:p w:rsidR="009321DF" w:rsidRDefault="009321DF">
      <w:pPr>
        <w:spacing w:line="200" w:lineRule="exact"/>
        <w:rPr>
          <w:sz w:val="20"/>
          <w:szCs w:val="20"/>
        </w:rPr>
      </w:pPr>
    </w:p>
    <w:p w:rsidR="009321DF" w:rsidRDefault="009321DF">
      <w:pPr>
        <w:spacing w:line="379" w:lineRule="exact"/>
        <w:rPr>
          <w:sz w:val="20"/>
          <w:szCs w:val="20"/>
        </w:rPr>
      </w:pPr>
    </w:p>
    <w:p w:rsidR="009321DF" w:rsidRDefault="00670D94">
      <w:pPr>
        <w:spacing w:line="240" w:lineRule="exact"/>
        <w:ind w:left="2500"/>
        <w:rPr>
          <w:sz w:val="20"/>
          <w:szCs w:val="20"/>
        </w:rPr>
      </w:pPr>
      <w:r>
        <w:rPr>
          <w:rFonts w:ascii="宋体" w:eastAsia="宋体" w:hAnsi="宋体" w:cs="宋体"/>
          <w:b/>
          <w:bCs/>
          <w:sz w:val="21"/>
          <w:szCs w:val="21"/>
        </w:rPr>
        <w:t>第 15 条竣工验收与结算</w:t>
      </w:r>
    </w:p>
    <w:p w:rsidR="009321DF" w:rsidRDefault="009321DF">
      <w:pPr>
        <w:spacing w:line="200" w:lineRule="exact"/>
        <w:rPr>
          <w:sz w:val="20"/>
          <w:szCs w:val="20"/>
        </w:rPr>
      </w:pPr>
    </w:p>
    <w:p w:rsidR="009321DF" w:rsidRDefault="009321DF">
      <w:pPr>
        <w:spacing w:line="388" w:lineRule="exact"/>
        <w:rPr>
          <w:sz w:val="20"/>
          <w:szCs w:val="20"/>
        </w:rPr>
      </w:pPr>
    </w:p>
    <w:p w:rsidR="009321DF" w:rsidRDefault="00670D94">
      <w:pPr>
        <w:spacing w:line="229" w:lineRule="exact"/>
        <w:ind w:left="660"/>
        <w:rPr>
          <w:sz w:val="20"/>
          <w:szCs w:val="20"/>
        </w:rPr>
      </w:pPr>
      <w:r>
        <w:rPr>
          <w:rFonts w:ascii="宋体" w:eastAsia="宋体" w:hAnsi="宋体" w:cs="宋体"/>
          <w:sz w:val="20"/>
          <w:szCs w:val="20"/>
        </w:rPr>
        <w:t>1、验收申请：乙方在工程完工且具备竣工验收条件后 7 天内向甲方提交工程竣工验收申请</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和工程竣工资料。若工程及竣工资料达不到要求，乙方应按甲方的合理要求，对工程或竣工资料</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予以整修或补充，并重新申请验收，由此而产生的费用和施工期的延误由乙方负责。2、验收程</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序：</w:t>
      </w:r>
    </w:p>
    <w:p w:rsidR="009321DF" w:rsidRDefault="009321DF">
      <w:pPr>
        <w:spacing w:line="201" w:lineRule="exact"/>
        <w:rPr>
          <w:sz w:val="20"/>
          <w:szCs w:val="20"/>
        </w:rPr>
      </w:pPr>
    </w:p>
    <w:p w:rsidR="009321DF" w:rsidRDefault="00670D94">
      <w:pPr>
        <w:spacing w:line="309" w:lineRule="exact"/>
        <w:ind w:left="660" w:right="146"/>
        <w:rPr>
          <w:sz w:val="20"/>
          <w:szCs w:val="20"/>
        </w:rPr>
      </w:pPr>
      <w:r>
        <w:rPr>
          <w:rFonts w:ascii="宋体" w:eastAsia="宋体" w:hAnsi="宋体" w:cs="宋体"/>
          <w:w w:val="99"/>
          <w:sz w:val="21"/>
          <w:szCs w:val="21"/>
        </w:rPr>
        <w:t>⑴甲方根据乙方提交的竣工验收申请和竣工资料，确定验收时间并通知有关各方；⑵甲方组织有关单位对工程建设的各个环节进行审查，听取有关单位对工程情况的汇报；</w:t>
      </w:r>
    </w:p>
    <w:p w:rsidR="009321DF" w:rsidRDefault="009321DF">
      <w:pPr>
        <w:spacing w:line="169"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审阅工程竣工资料，查验现场，并对工程遗留或存在的问题提出处理意见；</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⑶经验收合格，甲乙双方办理工程交接手续；</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⑷工程验收合格，竣工日期为乙方送交竣工申请的日期；需修改后才能达到竣工验收合格</w:t>
      </w:r>
    </w:p>
    <w:p w:rsidR="009321DF" w:rsidRDefault="009321DF">
      <w:pPr>
        <w:spacing w:line="168"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的工程，其竣工日期应为修改后提请甲方验收的日期。</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3、现场清理：</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⑴工程竣工验收后，乙方应及时进行清场，并在 7 日内全部撤离现场。</w:t>
      </w:r>
    </w:p>
    <w:p w:rsidR="009321DF" w:rsidRDefault="009321DF">
      <w:pPr>
        <w:spacing w:line="180" w:lineRule="exact"/>
        <w:rPr>
          <w:sz w:val="20"/>
          <w:szCs w:val="20"/>
        </w:rPr>
      </w:pPr>
    </w:p>
    <w:p w:rsidR="009321DF" w:rsidRDefault="00670D94">
      <w:pPr>
        <w:spacing w:line="229" w:lineRule="exact"/>
        <w:ind w:left="660"/>
        <w:rPr>
          <w:sz w:val="20"/>
          <w:szCs w:val="20"/>
        </w:rPr>
      </w:pPr>
      <w:r>
        <w:rPr>
          <w:rFonts w:ascii="宋体" w:eastAsia="宋体" w:hAnsi="宋体" w:cs="宋体"/>
          <w:sz w:val="20"/>
          <w:szCs w:val="20"/>
        </w:rPr>
        <w:t>⑵乙方如未按以上要求清场及撤离，乙方应给予甲方经济赔偿，赔偿金按每天 200 元计取。</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4、竣工资料：乙方提交的竣工资料应包括下列主要内容。</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（1）竣工图纸和资料；</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（2）施工报告；</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（3）竣工结算报告（办理完竣工结算后提交）。</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5、竣工结算：</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工程款按工程结算。</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2500"/>
        <w:rPr>
          <w:sz w:val="20"/>
          <w:szCs w:val="20"/>
        </w:rPr>
      </w:pPr>
      <w:r>
        <w:rPr>
          <w:rFonts w:ascii="宋体" w:eastAsia="宋体" w:hAnsi="宋体" w:cs="宋体"/>
          <w:b/>
          <w:bCs/>
          <w:sz w:val="21"/>
          <w:szCs w:val="21"/>
        </w:rPr>
        <w:t>第 16 条争议、违约、索赔与赔偿</w:t>
      </w:r>
    </w:p>
    <w:p w:rsidR="009321DF" w:rsidRDefault="009321DF">
      <w:pPr>
        <w:spacing w:line="171"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1、争议：双方在执行合同过程中发生争议时，应协商或提请主管部门调解，若协商及调解</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63" w:lineRule="exact"/>
        <w:rPr>
          <w:sz w:val="20"/>
          <w:szCs w:val="20"/>
        </w:rPr>
      </w:pPr>
    </w:p>
    <w:p w:rsidR="009321DF" w:rsidRDefault="00670D94">
      <w:pPr>
        <w:ind w:right="6"/>
        <w:jc w:val="center"/>
        <w:rPr>
          <w:sz w:val="20"/>
          <w:szCs w:val="20"/>
        </w:rPr>
      </w:pPr>
      <w:r>
        <w:rPr>
          <w:rFonts w:ascii="Calibri" w:eastAsia="Calibri" w:hAnsi="Calibri" w:cs="Calibri"/>
          <w:sz w:val="17"/>
          <w:szCs w:val="17"/>
        </w:rPr>
        <w:t>25</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670D94">
      <w:pPr>
        <w:spacing w:line="240" w:lineRule="exact"/>
        <w:ind w:left="140"/>
        <w:rPr>
          <w:sz w:val="20"/>
          <w:szCs w:val="20"/>
        </w:rPr>
      </w:pPr>
      <w:bookmarkStart w:id="25" w:name="page26"/>
      <w:bookmarkEnd w:id="25"/>
      <w:r>
        <w:rPr>
          <w:rFonts w:ascii="宋体" w:eastAsia="宋体" w:hAnsi="宋体" w:cs="宋体"/>
          <w:sz w:val="21"/>
          <w:szCs w:val="21"/>
        </w:rPr>
        <w:lastRenderedPageBreak/>
        <w:t>无效，可向南通仲裁委员会申请仲裁；</w:t>
      </w:r>
    </w:p>
    <w:p w:rsidR="009321DF" w:rsidRDefault="009321DF">
      <w:pPr>
        <w:spacing w:line="198" w:lineRule="exact"/>
        <w:rPr>
          <w:sz w:val="20"/>
          <w:szCs w:val="20"/>
        </w:rPr>
      </w:pPr>
    </w:p>
    <w:p w:rsidR="009321DF" w:rsidRDefault="00670D94">
      <w:pPr>
        <w:spacing w:line="310" w:lineRule="exact"/>
        <w:ind w:left="660" w:right="146"/>
        <w:rPr>
          <w:sz w:val="20"/>
          <w:szCs w:val="20"/>
        </w:rPr>
      </w:pPr>
      <w:r>
        <w:rPr>
          <w:rFonts w:ascii="宋体" w:eastAsia="宋体" w:hAnsi="宋体" w:cs="宋体"/>
          <w:sz w:val="21"/>
          <w:szCs w:val="21"/>
        </w:rPr>
        <w:t>争议发生后，除双方均同意停工外，双方都应继续履行合同，否则视为违约。2、违约：任何一方不按合同履行自己的责任和义务， 均为违约。违约方应向对方赔偿因</w:t>
      </w:r>
    </w:p>
    <w:p w:rsidR="009321DF" w:rsidRDefault="009321DF">
      <w:pPr>
        <w:spacing w:line="200" w:lineRule="exact"/>
        <w:rPr>
          <w:sz w:val="20"/>
          <w:szCs w:val="20"/>
        </w:rPr>
      </w:pPr>
    </w:p>
    <w:p w:rsidR="009321DF" w:rsidRDefault="00670D94">
      <w:pPr>
        <w:spacing w:line="309" w:lineRule="exact"/>
        <w:ind w:left="140" w:right="46"/>
        <w:rPr>
          <w:sz w:val="20"/>
          <w:szCs w:val="20"/>
        </w:rPr>
      </w:pPr>
      <w:r>
        <w:rPr>
          <w:rFonts w:ascii="宋体" w:eastAsia="宋体" w:hAnsi="宋体" w:cs="宋体"/>
          <w:sz w:val="21"/>
          <w:szCs w:val="21"/>
        </w:rPr>
        <w:t>违约给对方造成的直接经济损失。因一方违约使合同不能履行时，另一方可要求中止或解除合同，但应提前 14 天通知违约方，由此造成的经济损失由违约方承担。</w:t>
      </w:r>
    </w:p>
    <w:p w:rsidR="009321DF" w:rsidRDefault="009321DF">
      <w:pPr>
        <w:spacing w:line="199" w:lineRule="exact"/>
        <w:rPr>
          <w:sz w:val="20"/>
          <w:szCs w:val="20"/>
        </w:rPr>
      </w:pPr>
    </w:p>
    <w:p w:rsidR="009321DF" w:rsidRDefault="00670D94">
      <w:pPr>
        <w:spacing w:line="310" w:lineRule="exact"/>
        <w:ind w:left="140" w:right="146" w:firstLine="521"/>
        <w:jc w:val="both"/>
        <w:rPr>
          <w:sz w:val="20"/>
          <w:szCs w:val="20"/>
        </w:rPr>
      </w:pPr>
      <w:r>
        <w:rPr>
          <w:rFonts w:ascii="宋体" w:eastAsia="宋体" w:hAnsi="宋体" w:cs="宋体"/>
          <w:sz w:val="21"/>
          <w:szCs w:val="21"/>
        </w:rPr>
        <w:t>3、索赔：因甲方违约或未能及时履行义务给乙方造成损失以及其他索赔事件发生时，乙方可按以下规定向甲方索赔：</w:t>
      </w:r>
    </w:p>
    <w:p w:rsidR="009321DF" w:rsidRDefault="009321DF">
      <w:pPr>
        <w:spacing w:line="200" w:lineRule="exact"/>
        <w:rPr>
          <w:sz w:val="20"/>
          <w:szCs w:val="20"/>
        </w:rPr>
      </w:pPr>
    </w:p>
    <w:p w:rsidR="009321DF" w:rsidRDefault="00670D94">
      <w:pPr>
        <w:spacing w:line="309" w:lineRule="exact"/>
        <w:ind w:left="660" w:right="1526"/>
        <w:rPr>
          <w:sz w:val="20"/>
          <w:szCs w:val="20"/>
        </w:rPr>
      </w:pPr>
      <w:r>
        <w:rPr>
          <w:rFonts w:ascii="宋体" w:eastAsia="宋体" w:hAnsi="宋体" w:cs="宋体"/>
          <w:w w:val="99"/>
          <w:sz w:val="21"/>
          <w:szCs w:val="21"/>
        </w:rPr>
        <w:t>⑴在要求索赔的事件发生后 21 天内，向甲方提交索赔申请。⑵在提出索赔申请后 14 天内，向甲方提交索赔报告，详细说明索赔理由，</w:t>
      </w:r>
    </w:p>
    <w:p w:rsidR="009321DF" w:rsidRDefault="009321DF">
      <w:pPr>
        <w:spacing w:line="199" w:lineRule="exact"/>
        <w:rPr>
          <w:sz w:val="20"/>
          <w:szCs w:val="20"/>
        </w:rPr>
      </w:pPr>
    </w:p>
    <w:p w:rsidR="009321DF" w:rsidRDefault="00670D94">
      <w:pPr>
        <w:spacing w:line="310" w:lineRule="exact"/>
        <w:ind w:left="660" w:right="146"/>
        <w:rPr>
          <w:sz w:val="20"/>
          <w:szCs w:val="20"/>
        </w:rPr>
      </w:pPr>
      <w:r>
        <w:rPr>
          <w:rFonts w:ascii="宋体" w:eastAsia="宋体" w:hAnsi="宋体" w:cs="宋体"/>
          <w:sz w:val="20"/>
          <w:szCs w:val="20"/>
        </w:rPr>
        <w:t>提供同期记录副本或其他可靠证据，并列明赔款额、延长施工期及其计算依据和方法。⑶甲方接到索赔报告后 14 天内，及时进行调查对索赔资料进行审核，并有权要求乙方进一</w:t>
      </w:r>
    </w:p>
    <w:p w:rsidR="009321DF" w:rsidRDefault="009321DF">
      <w:pPr>
        <w:spacing w:line="199" w:lineRule="exact"/>
        <w:rPr>
          <w:sz w:val="20"/>
          <w:szCs w:val="20"/>
        </w:rPr>
      </w:pPr>
    </w:p>
    <w:p w:rsidR="009321DF" w:rsidRDefault="00670D94">
      <w:pPr>
        <w:spacing w:line="309" w:lineRule="exact"/>
        <w:ind w:left="140" w:right="146"/>
        <w:jc w:val="both"/>
        <w:rPr>
          <w:sz w:val="20"/>
          <w:szCs w:val="20"/>
        </w:rPr>
      </w:pPr>
      <w:r>
        <w:rPr>
          <w:rFonts w:ascii="宋体" w:eastAsia="宋体" w:hAnsi="宋体" w:cs="宋体"/>
          <w:sz w:val="21"/>
          <w:szCs w:val="21"/>
        </w:rPr>
        <w:t>步补充索赔理由和证据。在乙方按要求提供补充资料后 28 天内，甲方应给予乙方明确答复。并将确认的索赔款额列入甲方付款计划。</w:t>
      </w:r>
    </w:p>
    <w:p w:rsidR="009321DF" w:rsidRDefault="009321DF">
      <w:pPr>
        <w:spacing w:line="169"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⑷若乙方未能按上述规定按时提出索赔申请、索赔报告或补充资料，甲方可不予受理。</w:t>
      </w:r>
    </w:p>
    <w:p w:rsidR="009321DF" w:rsidRDefault="009321DF">
      <w:pPr>
        <w:spacing w:line="168" w:lineRule="exact"/>
        <w:rPr>
          <w:sz w:val="20"/>
          <w:szCs w:val="20"/>
        </w:rPr>
      </w:pPr>
    </w:p>
    <w:p w:rsidR="009321DF" w:rsidRDefault="00670D94">
      <w:pPr>
        <w:spacing w:line="240" w:lineRule="exact"/>
        <w:ind w:left="660"/>
        <w:rPr>
          <w:sz w:val="20"/>
          <w:szCs w:val="20"/>
        </w:rPr>
      </w:pPr>
      <w:r>
        <w:rPr>
          <w:rFonts w:ascii="宋体" w:eastAsia="宋体" w:hAnsi="宋体" w:cs="宋体"/>
          <w:sz w:val="21"/>
          <w:szCs w:val="21"/>
        </w:rPr>
        <w:t>⑸若乙方对甲方的答复有异议，可按本条第 1 款执行。</w:t>
      </w:r>
    </w:p>
    <w:p w:rsidR="009321DF" w:rsidRDefault="009321DF">
      <w:pPr>
        <w:spacing w:line="318" w:lineRule="exact"/>
        <w:rPr>
          <w:sz w:val="20"/>
          <w:szCs w:val="20"/>
        </w:rPr>
      </w:pPr>
    </w:p>
    <w:p w:rsidR="009321DF" w:rsidRDefault="00670D94">
      <w:pPr>
        <w:spacing w:line="278" w:lineRule="exact"/>
        <w:ind w:left="140" w:right="146" w:firstLine="631"/>
        <w:jc w:val="both"/>
        <w:rPr>
          <w:sz w:val="20"/>
          <w:szCs w:val="20"/>
        </w:rPr>
      </w:pPr>
      <w:r>
        <w:rPr>
          <w:rFonts w:ascii="宋体" w:eastAsia="宋体" w:hAnsi="宋体" w:cs="宋体"/>
          <w:sz w:val="21"/>
          <w:szCs w:val="21"/>
        </w:rPr>
        <w:t>⑹若乙方未能按照合同约定的工期完成施工或逾期开工的，每逾期一日，乙方应当向甲方支付伍佰圆损失赔偿金，逾期达到柒日的，甲方有权单方解除本合同且乙方应当另行向甲方支付叁仟圆损失赔偿金</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76" w:lineRule="exact"/>
        <w:rPr>
          <w:sz w:val="20"/>
          <w:szCs w:val="20"/>
        </w:rPr>
      </w:pPr>
    </w:p>
    <w:p w:rsidR="009321DF" w:rsidRDefault="00670D94">
      <w:pPr>
        <w:ind w:right="6"/>
        <w:jc w:val="center"/>
        <w:rPr>
          <w:sz w:val="20"/>
          <w:szCs w:val="20"/>
        </w:rPr>
      </w:pPr>
      <w:r>
        <w:rPr>
          <w:rFonts w:ascii="Calibri" w:eastAsia="Calibri" w:hAnsi="Calibri" w:cs="Calibri"/>
          <w:sz w:val="17"/>
          <w:szCs w:val="17"/>
        </w:rPr>
        <w:t>26</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136" w:lineRule="exact"/>
        <w:rPr>
          <w:sz w:val="20"/>
          <w:szCs w:val="20"/>
        </w:rPr>
      </w:pPr>
      <w:bookmarkStart w:id="26" w:name="page27"/>
      <w:bookmarkEnd w:id="26"/>
    </w:p>
    <w:p w:rsidR="009321DF" w:rsidRDefault="00670D94">
      <w:pPr>
        <w:spacing w:line="320" w:lineRule="exact"/>
        <w:ind w:right="6"/>
        <w:jc w:val="center"/>
        <w:rPr>
          <w:sz w:val="20"/>
          <w:szCs w:val="20"/>
        </w:rPr>
      </w:pPr>
      <w:r>
        <w:rPr>
          <w:rFonts w:ascii="黑体" w:eastAsia="黑体" w:hAnsi="黑体" w:cs="黑体"/>
          <w:sz w:val="28"/>
          <w:szCs w:val="28"/>
        </w:rPr>
        <w:t>廉政合同协议书</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10" w:lineRule="exact"/>
        <w:rPr>
          <w:sz w:val="20"/>
          <w:szCs w:val="20"/>
        </w:rPr>
      </w:pPr>
    </w:p>
    <w:p w:rsidR="009321DF" w:rsidRDefault="00670D94">
      <w:pPr>
        <w:spacing w:line="353" w:lineRule="exact"/>
        <w:ind w:left="140" w:right="146" w:firstLine="420"/>
        <w:jc w:val="both"/>
        <w:rPr>
          <w:sz w:val="20"/>
          <w:szCs w:val="20"/>
        </w:rPr>
      </w:pPr>
      <w:r>
        <w:rPr>
          <w:rFonts w:ascii="宋体" w:eastAsia="宋体" w:hAnsi="宋体" w:cs="宋体"/>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eastAsia="宋体" w:hAnsi="宋体" w:cs="宋体"/>
          <w:sz w:val="21"/>
          <w:szCs w:val="21"/>
          <w:u w:val="single"/>
        </w:rPr>
        <w:t>南通港口集团有限公司</w:t>
      </w:r>
      <w:r>
        <w:rPr>
          <w:rFonts w:ascii="宋体" w:eastAsia="宋体" w:hAnsi="宋体" w:cs="宋体"/>
          <w:sz w:val="21"/>
          <w:szCs w:val="21"/>
        </w:rPr>
        <w:t>（以下称甲方）与（以下称乙方），特订立如下合同。</w:t>
      </w:r>
    </w:p>
    <w:p w:rsidR="009321DF" w:rsidRDefault="009321DF">
      <w:pPr>
        <w:spacing w:line="97"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第一条甲方、乙方双方的权利和义务</w:t>
      </w:r>
    </w:p>
    <w:p w:rsidR="009321DF" w:rsidRDefault="009321DF">
      <w:pPr>
        <w:spacing w:line="216"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（一）严格遵守党和国家有关法律法规及交通部的有关规定。</w:t>
      </w:r>
    </w:p>
    <w:p w:rsidR="009321DF" w:rsidRDefault="009321DF">
      <w:pPr>
        <w:spacing w:line="216"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（二）严格遵守合同文件，自觉按合同办事。</w:t>
      </w:r>
    </w:p>
    <w:p w:rsidR="009321DF" w:rsidRDefault="009321DF">
      <w:pPr>
        <w:spacing w:line="246"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（三）双方的业务活动坚持公开、公正、诚信、透明的原则（除法律认定的商业秘密和合同文件另有规定之外），不得损害国家和集体利益，违反工程建设管理规章制度。</w:t>
      </w:r>
    </w:p>
    <w:p w:rsidR="009321DF" w:rsidRDefault="009321DF">
      <w:pPr>
        <w:spacing w:line="247"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（四）建立健全廉政制度，开展廉政教育，设立廉政告示牌，公布举报电话，监督并认真查处违法违纪行为。</w:t>
      </w:r>
    </w:p>
    <w:p w:rsidR="009321DF" w:rsidRDefault="009321DF">
      <w:pPr>
        <w:spacing w:line="229" w:lineRule="exact"/>
        <w:rPr>
          <w:sz w:val="20"/>
          <w:szCs w:val="20"/>
        </w:rPr>
      </w:pPr>
    </w:p>
    <w:p w:rsidR="009321DF" w:rsidRDefault="00670D94">
      <w:pPr>
        <w:spacing w:line="229" w:lineRule="exact"/>
        <w:ind w:left="560"/>
        <w:rPr>
          <w:sz w:val="20"/>
          <w:szCs w:val="20"/>
        </w:rPr>
      </w:pPr>
      <w:r>
        <w:rPr>
          <w:rFonts w:ascii="宋体" w:eastAsia="宋体" w:hAnsi="宋体" w:cs="宋体"/>
          <w:sz w:val="20"/>
          <w:szCs w:val="20"/>
        </w:rPr>
        <w:t>（五）发现对方在业务活动中有违反廉政规定的行为，有及时提醒对方纠正的权利和义务。</w:t>
      </w:r>
    </w:p>
    <w:p w:rsidR="009321DF" w:rsidRDefault="009321DF">
      <w:pPr>
        <w:spacing w:line="246"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（六）发现对方严重违反本合同义务条款的行为，有向其上级有关部门举报、建议给予处理并要求告之处理结果的权利。</w:t>
      </w:r>
    </w:p>
    <w:p w:rsidR="009321DF" w:rsidRDefault="009321DF">
      <w:pPr>
        <w:spacing w:line="217"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第二条甲方的义务</w:t>
      </w:r>
    </w:p>
    <w:p w:rsidR="009321DF" w:rsidRDefault="009321DF">
      <w:pPr>
        <w:spacing w:line="244" w:lineRule="exact"/>
        <w:rPr>
          <w:sz w:val="20"/>
          <w:szCs w:val="20"/>
        </w:rPr>
      </w:pPr>
    </w:p>
    <w:p w:rsidR="009321DF" w:rsidRDefault="00670D94">
      <w:pPr>
        <w:spacing w:line="310" w:lineRule="exact"/>
        <w:ind w:left="140" w:right="146" w:firstLine="420"/>
        <w:jc w:val="both"/>
        <w:rPr>
          <w:sz w:val="20"/>
          <w:szCs w:val="20"/>
        </w:rPr>
      </w:pPr>
      <w:r>
        <w:rPr>
          <w:rFonts w:ascii="宋体" w:eastAsia="宋体" w:hAnsi="宋体" w:cs="宋体"/>
          <w:sz w:val="21"/>
          <w:szCs w:val="21"/>
        </w:rPr>
        <w:t>（一）甲方及其工作人员不得索要或接受乙方的礼金、有价证券和贵重物品，不得由乙方报销任何应由甲方或个人支付的费用等。</w:t>
      </w:r>
    </w:p>
    <w:p w:rsidR="009321DF" w:rsidRDefault="009321DF">
      <w:pPr>
        <w:spacing w:line="245" w:lineRule="exact"/>
        <w:rPr>
          <w:sz w:val="20"/>
          <w:szCs w:val="20"/>
        </w:rPr>
      </w:pPr>
    </w:p>
    <w:p w:rsidR="009321DF" w:rsidRDefault="00670D94">
      <w:pPr>
        <w:spacing w:line="310" w:lineRule="exact"/>
        <w:ind w:left="140" w:right="146" w:firstLine="420"/>
        <w:jc w:val="both"/>
        <w:rPr>
          <w:sz w:val="20"/>
          <w:szCs w:val="20"/>
        </w:rPr>
      </w:pPr>
      <w:r>
        <w:rPr>
          <w:rFonts w:ascii="宋体" w:eastAsia="宋体" w:hAnsi="宋体" w:cs="宋体"/>
          <w:sz w:val="21"/>
          <w:szCs w:val="21"/>
        </w:rPr>
        <w:t>（二）甲方工作人员不得参加乙方安排的超标准宴请和娱乐活动；不得接受乙方提供的通讯工具、交通工具和高档办公用品等。</w:t>
      </w:r>
    </w:p>
    <w:p w:rsidR="009321DF" w:rsidRDefault="009321DF">
      <w:pPr>
        <w:spacing w:line="245" w:lineRule="exact"/>
        <w:rPr>
          <w:sz w:val="20"/>
          <w:szCs w:val="20"/>
        </w:rPr>
      </w:pPr>
    </w:p>
    <w:p w:rsidR="009321DF" w:rsidRDefault="00670D94">
      <w:pPr>
        <w:spacing w:line="343" w:lineRule="exact"/>
        <w:ind w:left="140" w:right="146" w:firstLine="420"/>
        <w:jc w:val="both"/>
        <w:rPr>
          <w:sz w:val="20"/>
          <w:szCs w:val="20"/>
        </w:rPr>
      </w:pPr>
      <w:r>
        <w:rPr>
          <w:rFonts w:ascii="宋体" w:eastAsia="宋体" w:hAnsi="宋体" w:cs="宋体"/>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9321DF" w:rsidRDefault="009321DF">
      <w:pPr>
        <w:spacing w:line="247"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（四）甲方工作人员的配偶、子女不得从事与甲方项目有关的材料设备供应、工程分包、劳务等经济活动等。</w:t>
      </w:r>
    </w:p>
    <w:p w:rsidR="009321DF" w:rsidRDefault="009321DF">
      <w:pPr>
        <w:spacing w:line="247"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（五）甲方及其工作人员不得以任何理由向乙方推荐分包单位，不得要求乙方购买合同规定外的材料和设备。</w:t>
      </w:r>
    </w:p>
    <w:p w:rsidR="009321DF" w:rsidRDefault="009321DF">
      <w:pPr>
        <w:spacing w:line="217"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第三条乙方义务</w:t>
      </w:r>
    </w:p>
    <w:p w:rsidR="009321DF" w:rsidRDefault="009321DF">
      <w:pPr>
        <w:spacing w:line="214"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（一）乙方不得以任何理由向甲方及其工作人员行贿或馈赠礼金、有价证券、贵重礼品。</w:t>
      </w:r>
    </w:p>
    <w:p w:rsidR="009321DF" w:rsidRDefault="009321DF">
      <w:pPr>
        <w:spacing w:line="228" w:lineRule="exact"/>
        <w:rPr>
          <w:sz w:val="20"/>
          <w:szCs w:val="20"/>
        </w:rPr>
      </w:pPr>
    </w:p>
    <w:p w:rsidR="009321DF" w:rsidRDefault="00670D94">
      <w:pPr>
        <w:spacing w:line="229" w:lineRule="exact"/>
        <w:ind w:left="560"/>
        <w:rPr>
          <w:sz w:val="20"/>
          <w:szCs w:val="20"/>
        </w:rPr>
      </w:pPr>
      <w:r>
        <w:rPr>
          <w:rFonts w:ascii="宋体" w:eastAsia="宋体" w:hAnsi="宋体" w:cs="宋体"/>
          <w:sz w:val="20"/>
          <w:szCs w:val="20"/>
        </w:rPr>
        <w:t>（二）乙方不得以任何名义为甲方及其工作人员报销应由甲方单位或个人支付的任何费用。</w:t>
      </w:r>
    </w:p>
    <w:p w:rsidR="009321DF" w:rsidRDefault="009321DF">
      <w:pPr>
        <w:spacing w:line="216"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（三）乙方不得以任何理由安排甲方工作人员参加超标准宴请及娱乐活动。</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309" w:lineRule="exact"/>
        <w:rPr>
          <w:sz w:val="20"/>
          <w:szCs w:val="20"/>
        </w:rPr>
      </w:pPr>
    </w:p>
    <w:p w:rsidR="009321DF" w:rsidRDefault="00670D94">
      <w:pPr>
        <w:ind w:right="6"/>
        <w:jc w:val="center"/>
        <w:rPr>
          <w:sz w:val="20"/>
          <w:szCs w:val="20"/>
        </w:rPr>
      </w:pPr>
      <w:r>
        <w:rPr>
          <w:rFonts w:ascii="Calibri" w:eastAsia="Calibri" w:hAnsi="Calibri" w:cs="Calibri"/>
          <w:sz w:val="17"/>
          <w:szCs w:val="17"/>
        </w:rPr>
        <w:t>27</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30" w:lineRule="exact"/>
        <w:rPr>
          <w:sz w:val="20"/>
          <w:szCs w:val="20"/>
        </w:rPr>
      </w:pPr>
      <w:bookmarkStart w:id="27" w:name="page28"/>
      <w:bookmarkEnd w:id="27"/>
    </w:p>
    <w:p w:rsidR="009321DF" w:rsidRDefault="00670D94">
      <w:pPr>
        <w:spacing w:line="333" w:lineRule="exact"/>
        <w:ind w:left="560" w:right="486"/>
        <w:rPr>
          <w:sz w:val="20"/>
          <w:szCs w:val="20"/>
        </w:rPr>
      </w:pPr>
      <w:r>
        <w:rPr>
          <w:rFonts w:ascii="宋体" w:eastAsia="宋体" w:hAnsi="宋体" w:cs="宋体"/>
          <w:sz w:val="21"/>
          <w:szCs w:val="21"/>
        </w:rPr>
        <w:t>（四）乙方不得为甲方单位和个人购置或提供通讯工具、交通工具和高档办公用品等。第四条违约责任</w:t>
      </w:r>
    </w:p>
    <w:p w:rsidR="009321DF" w:rsidRDefault="009321DF">
      <w:pPr>
        <w:spacing w:line="247" w:lineRule="exact"/>
        <w:rPr>
          <w:sz w:val="20"/>
          <w:szCs w:val="20"/>
        </w:rPr>
      </w:pPr>
    </w:p>
    <w:p w:rsidR="009321DF" w:rsidRDefault="00670D94">
      <w:pPr>
        <w:spacing w:line="342" w:lineRule="exact"/>
        <w:ind w:left="140" w:right="146" w:firstLine="420"/>
        <w:jc w:val="both"/>
        <w:rPr>
          <w:sz w:val="20"/>
          <w:szCs w:val="20"/>
        </w:rPr>
      </w:pPr>
      <w:r>
        <w:rPr>
          <w:rFonts w:ascii="宋体" w:eastAsia="宋体" w:hAnsi="宋体" w:cs="宋体"/>
          <w:sz w:val="21"/>
          <w:szCs w:val="21"/>
        </w:rPr>
        <w:t>（一）甲方及其工作人员违反本合同第一、二条，按管理权限，依据有关规定给予党纪、政纪或组织处理；涉嫌犯罪的，移交司法机关追究刑事责任；给乙方单位造成经济损失的，应予以赔偿。</w:t>
      </w:r>
    </w:p>
    <w:p w:rsidR="009321DF" w:rsidRDefault="009321DF">
      <w:pPr>
        <w:spacing w:line="248" w:lineRule="exact"/>
        <w:rPr>
          <w:sz w:val="20"/>
          <w:szCs w:val="20"/>
        </w:rPr>
      </w:pPr>
    </w:p>
    <w:p w:rsidR="009321DF" w:rsidRDefault="00670D94">
      <w:pPr>
        <w:spacing w:line="342" w:lineRule="exact"/>
        <w:ind w:left="140" w:right="66" w:firstLine="420"/>
        <w:jc w:val="both"/>
        <w:rPr>
          <w:sz w:val="20"/>
          <w:szCs w:val="20"/>
        </w:rPr>
      </w:pPr>
      <w:r>
        <w:rPr>
          <w:rFonts w:ascii="宋体" w:eastAsia="宋体" w:hAnsi="宋体" w:cs="宋体"/>
          <w:sz w:val="21"/>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9321DF" w:rsidRDefault="009321DF">
      <w:pPr>
        <w:spacing w:line="248" w:lineRule="exact"/>
        <w:rPr>
          <w:sz w:val="20"/>
          <w:szCs w:val="20"/>
        </w:rPr>
      </w:pPr>
    </w:p>
    <w:p w:rsidR="009321DF" w:rsidRDefault="00670D94">
      <w:pPr>
        <w:spacing w:line="343" w:lineRule="exact"/>
        <w:ind w:left="140" w:right="146" w:firstLine="420"/>
        <w:jc w:val="both"/>
        <w:rPr>
          <w:sz w:val="20"/>
          <w:szCs w:val="20"/>
        </w:rPr>
      </w:pPr>
      <w:r>
        <w:rPr>
          <w:rFonts w:ascii="宋体" w:eastAsia="宋体" w:hAnsi="宋体" w:cs="宋体"/>
          <w:sz w:val="21"/>
          <w:szCs w:val="21"/>
        </w:rPr>
        <w:t>第五条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9321DF" w:rsidRDefault="009321DF">
      <w:pPr>
        <w:spacing w:line="215"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第六条本合同有效期为甲方、乙方双方签署的维修工程施工合同签订期限。</w:t>
      </w:r>
    </w:p>
    <w:p w:rsidR="009321DF" w:rsidRDefault="009321DF">
      <w:pPr>
        <w:spacing w:line="246" w:lineRule="exact"/>
        <w:rPr>
          <w:sz w:val="20"/>
          <w:szCs w:val="20"/>
        </w:rPr>
      </w:pPr>
    </w:p>
    <w:p w:rsidR="009321DF" w:rsidRDefault="00670D94">
      <w:pPr>
        <w:spacing w:line="309" w:lineRule="exact"/>
        <w:ind w:left="140" w:right="146" w:firstLine="420"/>
        <w:jc w:val="both"/>
        <w:rPr>
          <w:sz w:val="20"/>
          <w:szCs w:val="20"/>
        </w:rPr>
      </w:pPr>
      <w:r>
        <w:rPr>
          <w:rFonts w:ascii="宋体" w:eastAsia="宋体" w:hAnsi="宋体" w:cs="宋体"/>
          <w:sz w:val="21"/>
          <w:szCs w:val="21"/>
        </w:rPr>
        <w:t>第七条本合同作为项目合同的附件，与工程施工合同具有同等的法律效力，经合同双方签署立即生效。</w:t>
      </w:r>
    </w:p>
    <w:p w:rsidR="009321DF" w:rsidRDefault="009321DF">
      <w:pPr>
        <w:spacing w:line="217"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第八条本合同共六份，双方与见证单位各执二份。</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8"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甲方：</w:t>
      </w:r>
      <w:r>
        <w:rPr>
          <w:rFonts w:ascii="宋体" w:eastAsia="宋体" w:hAnsi="宋体" w:cs="宋体"/>
          <w:sz w:val="21"/>
          <w:szCs w:val="21"/>
          <w:u w:val="single"/>
        </w:rPr>
        <w:t>（盖章）</w:t>
      </w:r>
      <w:r>
        <w:rPr>
          <w:rFonts w:ascii="宋体" w:eastAsia="宋体" w:hAnsi="宋体" w:cs="宋体"/>
          <w:sz w:val="21"/>
          <w:szCs w:val="21"/>
        </w:rPr>
        <w:t>乙方：</w:t>
      </w:r>
      <w:r>
        <w:rPr>
          <w:rFonts w:ascii="宋体" w:eastAsia="宋体" w:hAnsi="宋体" w:cs="宋体"/>
          <w:sz w:val="21"/>
          <w:szCs w:val="21"/>
          <w:u w:val="single"/>
        </w:rPr>
        <w:t>（盖章）</w:t>
      </w:r>
    </w:p>
    <w:p w:rsidR="009321DF" w:rsidRDefault="009321DF">
      <w:pPr>
        <w:spacing w:line="216"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法定代表人法定代表人</w:t>
      </w:r>
    </w:p>
    <w:p w:rsidR="009321DF" w:rsidRDefault="009321DF">
      <w:pPr>
        <w:spacing w:line="80" w:lineRule="exact"/>
        <w:rPr>
          <w:sz w:val="20"/>
          <w:szCs w:val="20"/>
        </w:rPr>
      </w:pPr>
    </w:p>
    <w:p w:rsidR="009321DF" w:rsidRDefault="00670D94">
      <w:pPr>
        <w:tabs>
          <w:tab w:val="left" w:pos="2960"/>
        </w:tabs>
        <w:spacing w:line="240" w:lineRule="exact"/>
        <w:ind w:left="560"/>
        <w:rPr>
          <w:sz w:val="20"/>
          <w:szCs w:val="20"/>
        </w:rPr>
      </w:pPr>
      <w:r>
        <w:rPr>
          <w:rFonts w:ascii="宋体" w:eastAsia="宋体" w:hAnsi="宋体" w:cs="宋体"/>
          <w:sz w:val="21"/>
          <w:szCs w:val="21"/>
        </w:rPr>
        <w:t>或其授权的代理人：</w:t>
      </w:r>
      <w:r>
        <w:rPr>
          <w:sz w:val="20"/>
          <w:szCs w:val="20"/>
        </w:rPr>
        <w:tab/>
      </w:r>
      <w:r>
        <w:rPr>
          <w:rFonts w:ascii="宋体" w:eastAsia="宋体" w:hAnsi="宋体" w:cs="宋体"/>
          <w:sz w:val="21"/>
          <w:szCs w:val="21"/>
        </w:rPr>
        <w:t>或其授权的代理人：</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24" w:lineRule="exact"/>
        <w:rPr>
          <w:sz w:val="20"/>
          <w:szCs w:val="20"/>
        </w:rPr>
      </w:pPr>
    </w:p>
    <w:p w:rsidR="009321DF" w:rsidRDefault="00670D94">
      <w:pPr>
        <w:spacing w:line="240" w:lineRule="exact"/>
        <w:ind w:left="7720"/>
        <w:rPr>
          <w:sz w:val="20"/>
          <w:szCs w:val="20"/>
        </w:rPr>
      </w:pPr>
      <w:r>
        <w:rPr>
          <w:rFonts w:ascii="宋体" w:eastAsia="宋体" w:hAnsi="宋体" w:cs="宋体"/>
          <w:sz w:val="21"/>
          <w:szCs w:val="21"/>
        </w:rPr>
        <w:t>2021 年月日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92" w:lineRule="exact"/>
        <w:rPr>
          <w:sz w:val="20"/>
          <w:szCs w:val="20"/>
        </w:rPr>
      </w:pPr>
    </w:p>
    <w:p w:rsidR="009321DF" w:rsidRDefault="00670D94">
      <w:pPr>
        <w:ind w:right="6"/>
        <w:jc w:val="center"/>
        <w:rPr>
          <w:sz w:val="20"/>
          <w:szCs w:val="20"/>
        </w:rPr>
      </w:pPr>
      <w:r>
        <w:rPr>
          <w:rFonts w:ascii="Calibri" w:eastAsia="Calibri" w:hAnsi="Calibri" w:cs="Calibri"/>
          <w:sz w:val="17"/>
          <w:szCs w:val="17"/>
        </w:rPr>
        <w:t>28</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74" w:lineRule="exact"/>
        <w:rPr>
          <w:sz w:val="20"/>
          <w:szCs w:val="20"/>
        </w:rPr>
      </w:pPr>
      <w:bookmarkStart w:id="28" w:name="page29"/>
      <w:bookmarkEnd w:id="28"/>
    </w:p>
    <w:p w:rsidR="009321DF" w:rsidRDefault="00670D94">
      <w:pPr>
        <w:spacing w:line="320" w:lineRule="exact"/>
        <w:ind w:right="40"/>
        <w:jc w:val="center"/>
        <w:rPr>
          <w:sz w:val="20"/>
          <w:szCs w:val="20"/>
        </w:rPr>
      </w:pPr>
      <w:r>
        <w:rPr>
          <w:rFonts w:ascii="宋体" w:eastAsia="宋体" w:hAnsi="宋体" w:cs="宋体"/>
          <w:b/>
          <w:bCs/>
          <w:sz w:val="28"/>
          <w:szCs w:val="28"/>
        </w:rPr>
        <w:t>安全生产合同</w:t>
      </w:r>
    </w:p>
    <w:p w:rsidR="009321DF" w:rsidRDefault="009321DF">
      <w:pPr>
        <w:spacing w:line="200" w:lineRule="exact"/>
        <w:rPr>
          <w:sz w:val="20"/>
          <w:szCs w:val="20"/>
        </w:rPr>
      </w:pPr>
    </w:p>
    <w:p w:rsidR="009321DF" w:rsidRDefault="009321DF">
      <w:pPr>
        <w:spacing w:line="302" w:lineRule="exact"/>
        <w:rPr>
          <w:sz w:val="20"/>
          <w:szCs w:val="20"/>
        </w:rPr>
      </w:pPr>
    </w:p>
    <w:p w:rsidR="009321DF" w:rsidRDefault="00670D94">
      <w:pPr>
        <w:tabs>
          <w:tab w:val="left" w:pos="3400"/>
        </w:tabs>
        <w:spacing w:line="240" w:lineRule="exact"/>
        <w:ind w:left="560"/>
        <w:rPr>
          <w:sz w:val="20"/>
          <w:szCs w:val="20"/>
        </w:rPr>
      </w:pPr>
      <w:r>
        <w:rPr>
          <w:rFonts w:ascii="宋体" w:eastAsia="宋体" w:hAnsi="宋体" w:cs="宋体"/>
          <w:sz w:val="21"/>
          <w:szCs w:val="21"/>
        </w:rPr>
        <w:t>为在</w:t>
      </w:r>
      <w:r>
        <w:rPr>
          <w:sz w:val="20"/>
          <w:szCs w:val="20"/>
        </w:rPr>
        <w:tab/>
      </w:r>
      <w:r>
        <w:rPr>
          <w:rFonts w:ascii="宋体" w:eastAsia="宋体" w:hAnsi="宋体" w:cs="宋体"/>
          <w:sz w:val="21"/>
          <w:szCs w:val="21"/>
        </w:rPr>
        <w:t>（项目名称）标段施工合同的实施过程中创造安全、高效的</w:t>
      </w:r>
    </w:p>
    <w:p w:rsidR="009321DF" w:rsidRDefault="00670D94">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626110</wp:posOffset>
            </wp:positionH>
            <wp:positionV relativeFrom="paragraph">
              <wp:posOffset>-6985</wp:posOffset>
            </wp:positionV>
            <wp:extent cx="167195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1671955" cy="6350"/>
                    </a:xfrm>
                    <a:prstGeom prst="rect">
                      <a:avLst/>
                    </a:prstGeom>
                    <a:noFill/>
                  </pic:spPr>
                </pic:pic>
              </a:graphicData>
            </a:graphic>
          </wp:anchor>
        </w:drawing>
      </w:r>
    </w:p>
    <w:p w:rsidR="009321DF" w:rsidRDefault="009321DF">
      <w:pPr>
        <w:spacing w:line="191" w:lineRule="exact"/>
        <w:rPr>
          <w:sz w:val="20"/>
          <w:szCs w:val="20"/>
        </w:rPr>
      </w:pPr>
    </w:p>
    <w:p w:rsidR="009321DF" w:rsidRDefault="00670D94">
      <w:pPr>
        <w:spacing w:line="229" w:lineRule="exact"/>
        <w:ind w:left="140"/>
        <w:rPr>
          <w:sz w:val="20"/>
          <w:szCs w:val="20"/>
        </w:rPr>
      </w:pPr>
      <w:r>
        <w:rPr>
          <w:rFonts w:ascii="宋体" w:eastAsia="宋体" w:hAnsi="宋体" w:cs="宋体"/>
          <w:sz w:val="20"/>
          <w:szCs w:val="20"/>
        </w:rPr>
        <w:t>施工环境，切实搞好本项目的安全管理工作，本项目发包人（发包人名称，以下简称“发包人”）</w:t>
      </w:r>
    </w:p>
    <w:p w:rsidR="009321DF" w:rsidRDefault="009321DF">
      <w:pPr>
        <w:spacing w:line="200"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与承包人（承包人名称，以下简称“承包人”）特此签订安全生产合同：</w:t>
      </w:r>
    </w:p>
    <w:p w:rsidR="009321DF" w:rsidRDefault="009321DF">
      <w:pPr>
        <w:spacing w:line="202"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1.发包人职责</w:t>
      </w:r>
    </w:p>
    <w:p w:rsidR="009321DF" w:rsidRDefault="009321DF">
      <w:pPr>
        <w:spacing w:line="230" w:lineRule="exact"/>
        <w:rPr>
          <w:sz w:val="20"/>
          <w:szCs w:val="20"/>
        </w:rPr>
      </w:pPr>
    </w:p>
    <w:p w:rsidR="009321DF" w:rsidRDefault="00670D94">
      <w:pPr>
        <w:spacing w:line="324" w:lineRule="exact"/>
        <w:ind w:left="560" w:right="180"/>
        <w:rPr>
          <w:sz w:val="20"/>
          <w:szCs w:val="20"/>
        </w:rPr>
      </w:pPr>
      <w:r>
        <w:rPr>
          <w:rFonts w:ascii="宋体" w:eastAsia="宋体" w:hAnsi="宋体" w:cs="宋体"/>
          <w:sz w:val="21"/>
          <w:szCs w:val="21"/>
        </w:rPr>
        <w:t>（1）严格遵守国家有关安全生产的法律法规，认真执行工程承包合同中的有关安全要求。（2）按照“安全第一、预防为主、综合治理”和坚持“管生产必须管安全”的原则进行安</w:t>
      </w:r>
    </w:p>
    <w:p w:rsidR="009321DF" w:rsidRDefault="009321DF">
      <w:pPr>
        <w:spacing w:line="204" w:lineRule="exact"/>
        <w:rPr>
          <w:sz w:val="20"/>
          <w:szCs w:val="20"/>
        </w:rPr>
      </w:pPr>
    </w:p>
    <w:p w:rsidR="009321DF" w:rsidRDefault="00670D94">
      <w:pPr>
        <w:spacing w:line="240" w:lineRule="exact"/>
        <w:ind w:left="140"/>
        <w:rPr>
          <w:sz w:val="20"/>
          <w:szCs w:val="20"/>
        </w:rPr>
      </w:pPr>
      <w:r>
        <w:rPr>
          <w:rFonts w:ascii="宋体" w:eastAsia="宋体" w:hAnsi="宋体" w:cs="宋体"/>
          <w:sz w:val="21"/>
          <w:szCs w:val="21"/>
        </w:rPr>
        <w:t>全生产管理，做到生产与安全工作同时计划、布置、检查、总结和评比。</w:t>
      </w:r>
    </w:p>
    <w:p w:rsidR="009321DF" w:rsidRDefault="009321DF">
      <w:pPr>
        <w:spacing w:line="230" w:lineRule="exact"/>
        <w:rPr>
          <w:sz w:val="20"/>
          <w:szCs w:val="20"/>
        </w:rPr>
      </w:pPr>
    </w:p>
    <w:p w:rsidR="009321DF" w:rsidRDefault="00670D94">
      <w:pPr>
        <w:spacing w:line="324" w:lineRule="exact"/>
        <w:ind w:left="500" w:right="180" w:firstLine="106"/>
        <w:rPr>
          <w:sz w:val="20"/>
          <w:szCs w:val="20"/>
        </w:rPr>
      </w:pPr>
      <w:r>
        <w:rPr>
          <w:rFonts w:ascii="宋体" w:eastAsia="宋体" w:hAnsi="宋体" w:cs="宋体"/>
          <w:sz w:val="21"/>
          <w:szCs w:val="21"/>
        </w:rPr>
        <w:t>（3）重要的安全设施必须坚持与主体工程“三同时”的原则，即：同时设计、审批，同时施工，同时验收，投入使用。</w:t>
      </w:r>
    </w:p>
    <w:p w:rsidR="009321DF" w:rsidRDefault="009321DF">
      <w:pPr>
        <w:spacing w:line="204" w:lineRule="exact"/>
        <w:rPr>
          <w:sz w:val="20"/>
          <w:szCs w:val="20"/>
        </w:rPr>
      </w:pPr>
    </w:p>
    <w:p w:rsidR="009321DF" w:rsidRDefault="00670D94">
      <w:pPr>
        <w:spacing w:line="240" w:lineRule="exact"/>
        <w:ind w:left="560"/>
        <w:rPr>
          <w:sz w:val="20"/>
          <w:szCs w:val="20"/>
        </w:rPr>
      </w:pPr>
      <w:r>
        <w:rPr>
          <w:rFonts w:ascii="宋体" w:eastAsia="宋体" w:hAnsi="宋体" w:cs="宋体"/>
          <w:sz w:val="21"/>
          <w:szCs w:val="21"/>
        </w:rPr>
        <w:t>（4）定期召开安全生产调度会，及时传达中央及地方有关安全生产的精神。</w:t>
      </w:r>
    </w:p>
    <w:p w:rsidR="009321DF" w:rsidRDefault="009321DF">
      <w:pPr>
        <w:spacing w:line="230" w:lineRule="exact"/>
        <w:rPr>
          <w:sz w:val="20"/>
          <w:szCs w:val="20"/>
        </w:rPr>
      </w:pPr>
    </w:p>
    <w:p w:rsidR="009321DF" w:rsidRDefault="00670D94">
      <w:pPr>
        <w:spacing w:line="324" w:lineRule="exact"/>
        <w:ind w:left="560" w:right="80"/>
        <w:rPr>
          <w:sz w:val="20"/>
          <w:szCs w:val="20"/>
        </w:rPr>
      </w:pPr>
      <w:r>
        <w:rPr>
          <w:rFonts w:ascii="宋体" w:eastAsia="宋体" w:hAnsi="宋体" w:cs="宋体"/>
          <w:sz w:val="21"/>
          <w:szCs w:val="21"/>
        </w:rPr>
        <w:t>（5）组织对承包人施工现场进行安全生产检查，监督承包人及时处理发现的各种安全隐患。2.承包人职责</w:t>
      </w:r>
    </w:p>
    <w:p w:rsidR="009321DF" w:rsidRDefault="009321DF">
      <w:pPr>
        <w:spacing w:line="234" w:lineRule="exact"/>
        <w:rPr>
          <w:sz w:val="20"/>
          <w:szCs w:val="20"/>
        </w:rPr>
      </w:pPr>
    </w:p>
    <w:p w:rsidR="009321DF" w:rsidRDefault="00670D94">
      <w:pPr>
        <w:spacing w:line="383" w:lineRule="exact"/>
        <w:ind w:left="140" w:right="180" w:firstLine="420"/>
        <w:jc w:val="both"/>
        <w:rPr>
          <w:sz w:val="20"/>
          <w:szCs w:val="20"/>
        </w:rPr>
      </w:pPr>
      <w:r>
        <w:rPr>
          <w:rFonts w:ascii="宋体" w:eastAsia="宋体" w:hAnsi="宋体" w:cs="宋体"/>
          <w:sz w:val="21"/>
          <w:szCs w:val="21"/>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rsidR="009321DF" w:rsidRDefault="009321DF">
      <w:pPr>
        <w:spacing w:line="230" w:lineRule="exact"/>
        <w:rPr>
          <w:sz w:val="20"/>
          <w:szCs w:val="20"/>
        </w:rPr>
      </w:pPr>
    </w:p>
    <w:p w:rsidR="009321DF" w:rsidRDefault="00670D94">
      <w:pPr>
        <w:spacing w:line="394" w:lineRule="exact"/>
        <w:ind w:left="140" w:right="80" w:firstLine="420"/>
        <w:rPr>
          <w:sz w:val="20"/>
          <w:szCs w:val="20"/>
        </w:rPr>
      </w:pPr>
      <w:r>
        <w:rPr>
          <w:rFonts w:ascii="宋体" w:eastAsia="宋体" w:hAnsi="宋体" w:cs="宋体"/>
          <w:sz w:val="21"/>
          <w:szCs w:val="21"/>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9321DF" w:rsidRDefault="009321DF">
      <w:pPr>
        <w:spacing w:line="235" w:lineRule="exact"/>
        <w:rPr>
          <w:sz w:val="20"/>
          <w:szCs w:val="20"/>
        </w:rPr>
      </w:pPr>
    </w:p>
    <w:p w:rsidR="009321DF" w:rsidRDefault="00670D94">
      <w:pPr>
        <w:spacing w:line="402" w:lineRule="exact"/>
        <w:ind w:left="140" w:right="180" w:firstLine="526"/>
        <w:jc w:val="both"/>
        <w:rPr>
          <w:sz w:val="20"/>
          <w:szCs w:val="20"/>
        </w:rPr>
      </w:pPr>
      <w:r>
        <w:rPr>
          <w:rFonts w:ascii="宋体" w:eastAsia="宋体" w:hAnsi="宋体" w:cs="宋体"/>
          <w:sz w:val="21"/>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9321DF" w:rsidRDefault="009321DF">
      <w:pPr>
        <w:spacing w:line="233" w:lineRule="exact"/>
        <w:rPr>
          <w:sz w:val="20"/>
          <w:szCs w:val="20"/>
        </w:rPr>
      </w:pPr>
    </w:p>
    <w:p w:rsidR="009321DF" w:rsidRDefault="00670D94">
      <w:pPr>
        <w:spacing w:line="324" w:lineRule="exact"/>
        <w:ind w:left="140" w:right="180" w:firstLine="314"/>
        <w:jc w:val="both"/>
        <w:rPr>
          <w:sz w:val="20"/>
          <w:szCs w:val="20"/>
        </w:rPr>
      </w:pPr>
      <w:r>
        <w:rPr>
          <w:rFonts w:ascii="宋体" w:eastAsia="宋体" w:hAnsi="宋体" w:cs="宋体"/>
          <w:sz w:val="21"/>
          <w:szCs w:val="21"/>
        </w:rPr>
        <w:t>（4）承包人在任何时候都应采取各种合理的预防措施，防止其员工发生任何违法、违禁、暴力或妨碍治安的行为。</w:t>
      </w:r>
    </w:p>
    <w:p w:rsidR="009321DF" w:rsidRDefault="009321DF">
      <w:pPr>
        <w:spacing w:line="202" w:lineRule="exact"/>
        <w:rPr>
          <w:sz w:val="20"/>
          <w:szCs w:val="20"/>
        </w:rPr>
      </w:pPr>
    </w:p>
    <w:p w:rsidR="009321DF" w:rsidRDefault="00670D94">
      <w:pPr>
        <w:spacing w:line="240" w:lineRule="exact"/>
        <w:ind w:left="460"/>
        <w:rPr>
          <w:sz w:val="20"/>
          <w:szCs w:val="20"/>
        </w:rPr>
      </w:pPr>
      <w:r>
        <w:rPr>
          <w:rFonts w:ascii="宋体" w:eastAsia="宋体" w:hAnsi="宋体" w:cs="宋体"/>
          <w:sz w:val="21"/>
          <w:szCs w:val="21"/>
        </w:rPr>
        <w:t>（5）承包人必须具有劳动安全管理部门颁发的安全生产考核合格证书，参加施工的人员，必</w:t>
      </w:r>
    </w:p>
    <w:p w:rsidR="009321DF" w:rsidRDefault="009321DF">
      <w:pPr>
        <w:sectPr w:rsidR="009321DF">
          <w:pgSz w:w="11900" w:h="16838"/>
          <w:pgMar w:top="1440" w:right="1406" w:bottom="440" w:left="1440" w:header="0" w:footer="0" w:gutter="0"/>
          <w:cols w:space="720" w:equalWidth="0">
            <w:col w:w="9060"/>
          </w:cols>
        </w:sectPr>
      </w:pPr>
    </w:p>
    <w:p w:rsidR="009321DF" w:rsidRDefault="009321DF">
      <w:pPr>
        <w:spacing w:line="293" w:lineRule="exact"/>
        <w:rPr>
          <w:sz w:val="20"/>
          <w:szCs w:val="20"/>
        </w:rPr>
      </w:pPr>
    </w:p>
    <w:p w:rsidR="009321DF" w:rsidRDefault="00670D94">
      <w:pPr>
        <w:ind w:right="40"/>
        <w:jc w:val="center"/>
        <w:rPr>
          <w:sz w:val="20"/>
          <w:szCs w:val="20"/>
        </w:rPr>
      </w:pPr>
      <w:r>
        <w:rPr>
          <w:rFonts w:ascii="Calibri" w:eastAsia="Calibri" w:hAnsi="Calibri" w:cs="Calibri"/>
          <w:sz w:val="17"/>
          <w:szCs w:val="17"/>
        </w:rPr>
        <w:t>29</w:t>
      </w:r>
    </w:p>
    <w:p w:rsidR="009321DF" w:rsidRDefault="009321DF">
      <w:pPr>
        <w:sectPr w:rsidR="009321DF">
          <w:type w:val="continuous"/>
          <w:pgSz w:w="11900" w:h="16838"/>
          <w:pgMar w:top="1440" w:right="1406" w:bottom="440" w:left="1440" w:header="0" w:footer="0" w:gutter="0"/>
          <w:cols w:space="720" w:equalWidth="0">
            <w:col w:w="9060"/>
          </w:cols>
        </w:sectPr>
      </w:pPr>
    </w:p>
    <w:p w:rsidR="009321DF" w:rsidRDefault="009321DF">
      <w:pPr>
        <w:spacing w:line="172" w:lineRule="exact"/>
        <w:rPr>
          <w:sz w:val="20"/>
          <w:szCs w:val="20"/>
        </w:rPr>
      </w:pPr>
      <w:bookmarkStart w:id="29" w:name="page30"/>
      <w:bookmarkEnd w:id="29"/>
    </w:p>
    <w:p w:rsidR="009321DF" w:rsidRDefault="00670D94">
      <w:pPr>
        <w:spacing w:line="383" w:lineRule="exact"/>
        <w:ind w:left="140" w:right="66"/>
        <w:jc w:val="both"/>
        <w:rPr>
          <w:sz w:val="20"/>
          <w:szCs w:val="20"/>
        </w:rPr>
      </w:pPr>
      <w:r>
        <w:rPr>
          <w:rFonts w:ascii="宋体" w:eastAsia="宋体" w:hAnsi="宋体" w:cs="宋体"/>
          <w:sz w:val="20"/>
          <w:szCs w:val="20"/>
        </w:rPr>
        <w:t>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9321DF" w:rsidRDefault="009321DF">
      <w:pPr>
        <w:spacing w:line="233" w:lineRule="exact"/>
        <w:rPr>
          <w:sz w:val="20"/>
          <w:szCs w:val="20"/>
        </w:rPr>
      </w:pPr>
    </w:p>
    <w:p w:rsidR="009321DF" w:rsidRDefault="00670D94">
      <w:pPr>
        <w:spacing w:line="363" w:lineRule="exact"/>
        <w:ind w:left="140" w:right="146" w:firstLine="314"/>
        <w:jc w:val="both"/>
        <w:rPr>
          <w:sz w:val="20"/>
          <w:szCs w:val="20"/>
        </w:rPr>
      </w:pPr>
      <w:r>
        <w:rPr>
          <w:rFonts w:ascii="宋体" w:eastAsia="宋体" w:hAnsi="宋体" w:cs="宋体"/>
          <w:sz w:val="21"/>
          <w:szCs w:val="21"/>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9321DF" w:rsidRDefault="009321DF">
      <w:pPr>
        <w:spacing w:line="233" w:lineRule="exact"/>
        <w:rPr>
          <w:sz w:val="20"/>
          <w:szCs w:val="20"/>
        </w:rPr>
      </w:pPr>
    </w:p>
    <w:p w:rsidR="009321DF" w:rsidRDefault="00670D94">
      <w:pPr>
        <w:spacing w:line="324" w:lineRule="exact"/>
        <w:ind w:left="140" w:right="146" w:firstLine="314"/>
        <w:jc w:val="both"/>
        <w:rPr>
          <w:sz w:val="20"/>
          <w:szCs w:val="20"/>
        </w:rPr>
      </w:pPr>
      <w:r>
        <w:rPr>
          <w:rFonts w:ascii="宋体" w:eastAsia="宋体" w:hAnsi="宋体" w:cs="宋体"/>
          <w:sz w:val="21"/>
          <w:szCs w:val="21"/>
        </w:rPr>
        <w:t>（7）操作人员上岗，必须按规定穿戴防护用品。施工负责人和安全检查员应随时检查劳动防护用品的穿戴情况，不按规定穿戴防护用品的人员不得上岗。</w:t>
      </w:r>
    </w:p>
    <w:p w:rsidR="009321DF" w:rsidRDefault="009321DF">
      <w:pPr>
        <w:spacing w:line="232" w:lineRule="exact"/>
        <w:rPr>
          <w:sz w:val="20"/>
          <w:szCs w:val="20"/>
        </w:rPr>
      </w:pPr>
    </w:p>
    <w:p w:rsidR="009321DF" w:rsidRDefault="00670D94">
      <w:pPr>
        <w:spacing w:line="326" w:lineRule="exact"/>
        <w:ind w:left="140" w:right="146" w:firstLine="314"/>
        <w:jc w:val="both"/>
        <w:rPr>
          <w:sz w:val="20"/>
          <w:szCs w:val="20"/>
        </w:rPr>
      </w:pPr>
      <w:r>
        <w:rPr>
          <w:rFonts w:ascii="宋体" w:eastAsia="宋体" w:hAnsi="宋体" w:cs="宋体"/>
          <w:sz w:val="21"/>
          <w:szCs w:val="21"/>
        </w:rPr>
        <w:t>（8）所有施工机具设备和高空作业的设备均应定期检查，并有安全员的签字记录，保证其经常处于完好状态；不合格的机具、设备和劳动保护用品严禁使用。</w:t>
      </w:r>
    </w:p>
    <w:p w:rsidR="009321DF" w:rsidRDefault="009321DF">
      <w:pPr>
        <w:spacing w:line="230" w:lineRule="exact"/>
        <w:rPr>
          <w:sz w:val="20"/>
          <w:szCs w:val="20"/>
        </w:rPr>
      </w:pPr>
    </w:p>
    <w:p w:rsidR="009321DF" w:rsidRDefault="00670D94">
      <w:pPr>
        <w:spacing w:line="324" w:lineRule="exact"/>
        <w:ind w:left="140" w:right="146" w:firstLine="314"/>
        <w:jc w:val="both"/>
        <w:rPr>
          <w:sz w:val="20"/>
          <w:szCs w:val="20"/>
        </w:rPr>
      </w:pPr>
      <w:r>
        <w:rPr>
          <w:rFonts w:ascii="宋体" w:eastAsia="宋体" w:hAnsi="宋体" w:cs="宋体"/>
          <w:sz w:val="21"/>
          <w:szCs w:val="21"/>
        </w:rPr>
        <w:t>（9）施工中采用新技术、新工艺、新设备、新材料时，必须制定相应的安全技术措施，施工现场必须具有相关的安全标志牌。</w:t>
      </w:r>
    </w:p>
    <w:p w:rsidR="009321DF" w:rsidRDefault="009321DF">
      <w:pPr>
        <w:spacing w:line="234" w:lineRule="exact"/>
        <w:rPr>
          <w:sz w:val="20"/>
          <w:szCs w:val="20"/>
        </w:rPr>
      </w:pPr>
    </w:p>
    <w:p w:rsidR="009321DF" w:rsidRDefault="00670D94">
      <w:pPr>
        <w:spacing w:line="363" w:lineRule="exact"/>
        <w:ind w:left="140" w:right="146" w:firstLine="314"/>
        <w:jc w:val="both"/>
        <w:rPr>
          <w:sz w:val="20"/>
          <w:szCs w:val="20"/>
        </w:rPr>
      </w:pPr>
      <w:r>
        <w:rPr>
          <w:rFonts w:ascii="宋体" w:eastAsia="宋体" w:hAnsi="宋体" w:cs="宋体"/>
          <w:sz w:val="21"/>
          <w:szCs w:val="21"/>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rsidR="009321DF" w:rsidRDefault="009321DF">
      <w:pPr>
        <w:spacing w:line="233" w:lineRule="exact"/>
        <w:rPr>
          <w:sz w:val="20"/>
          <w:szCs w:val="20"/>
        </w:rPr>
      </w:pPr>
    </w:p>
    <w:p w:rsidR="009321DF" w:rsidRDefault="00670D94">
      <w:pPr>
        <w:spacing w:line="324" w:lineRule="exact"/>
        <w:ind w:left="680" w:right="166" w:hanging="210"/>
        <w:rPr>
          <w:sz w:val="20"/>
          <w:szCs w:val="20"/>
        </w:rPr>
      </w:pPr>
      <w:r>
        <w:rPr>
          <w:rFonts w:ascii="宋体" w:eastAsia="宋体" w:hAnsi="宋体" w:cs="宋体"/>
          <w:sz w:val="21"/>
          <w:szCs w:val="21"/>
        </w:rPr>
        <w:t>（11）安全生产费用按照《公路水运工程安全生产监督管理办法》的相关规定使用和管理。3.违约责任</w:t>
      </w:r>
    </w:p>
    <w:p w:rsidR="009321DF" w:rsidRDefault="009321DF">
      <w:pPr>
        <w:spacing w:line="202" w:lineRule="exact"/>
        <w:rPr>
          <w:sz w:val="20"/>
          <w:szCs w:val="20"/>
        </w:rPr>
      </w:pPr>
    </w:p>
    <w:p w:rsidR="009321DF" w:rsidRDefault="00670D94">
      <w:pPr>
        <w:spacing w:line="240" w:lineRule="exact"/>
        <w:ind w:left="680"/>
        <w:rPr>
          <w:sz w:val="20"/>
          <w:szCs w:val="20"/>
        </w:rPr>
      </w:pPr>
      <w:r>
        <w:rPr>
          <w:rFonts w:ascii="宋体" w:eastAsia="宋体" w:hAnsi="宋体" w:cs="宋体"/>
          <w:sz w:val="21"/>
          <w:szCs w:val="21"/>
        </w:rPr>
        <w:t>如因发包人或承包人违约造成安全事故，将依法追究责任。</w:t>
      </w:r>
    </w:p>
    <w:p w:rsidR="009321DF" w:rsidRDefault="009321DF">
      <w:pPr>
        <w:spacing w:line="232" w:lineRule="exact"/>
        <w:rPr>
          <w:sz w:val="20"/>
          <w:szCs w:val="20"/>
        </w:rPr>
      </w:pPr>
    </w:p>
    <w:p w:rsidR="009321DF" w:rsidRDefault="00670D94">
      <w:pPr>
        <w:spacing w:line="324" w:lineRule="exact"/>
        <w:ind w:left="140" w:right="146" w:firstLine="526"/>
        <w:rPr>
          <w:sz w:val="20"/>
          <w:szCs w:val="20"/>
        </w:rPr>
      </w:pPr>
      <w:r>
        <w:rPr>
          <w:rFonts w:ascii="宋体" w:eastAsia="宋体" w:hAnsi="宋体" w:cs="宋体"/>
          <w:sz w:val="21"/>
          <w:szCs w:val="21"/>
        </w:rPr>
        <w:t>4.本合同由双方法定代表人或其授权的代理人签署并加盖单位章后生效，全部工程竣工验收后失效。</w:t>
      </w:r>
    </w:p>
    <w:p w:rsidR="009321DF" w:rsidRDefault="009321DF">
      <w:pPr>
        <w:spacing w:line="232" w:lineRule="exact"/>
        <w:rPr>
          <w:sz w:val="20"/>
          <w:szCs w:val="20"/>
        </w:rPr>
      </w:pPr>
    </w:p>
    <w:p w:rsidR="009321DF" w:rsidRDefault="00670D94">
      <w:pPr>
        <w:spacing w:line="326" w:lineRule="exact"/>
        <w:ind w:left="140" w:right="146" w:firstLine="526"/>
        <w:rPr>
          <w:sz w:val="20"/>
          <w:szCs w:val="20"/>
        </w:rPr>
      </w:pPr>
      <w:r>
        <w:rPr>
          <w:rFonts w:ascii="宋体" w:eastAsia="宋体" w:hAnsi="宋体" w:cs="宋体"/>
          <w:sz w:val="21"/>
          <w:szCs w:val="21"/>
        </w:rPr>
        <w:t>5.本合同正本二份、副本份，合同双方各执正本一份，副本份，当正本与副本的内容不一致时，以正本为准。</w:t>
      </w:r>
    </w:p>
    <w:p w:rsidR="009321DF" w:rsidRDefault="009321DF">
      <w:pPr>
        <w:spacing w:line="200" w:lineRule="exact"/>
        <w:rPr>
          <w:sz w:val="20"/>
          <w:szCs w:val="20"/>
        </w:rPr>
      </w:pPr>
    </w:p>
    <w:p w:rsidR="009321DF" w:rsidRDefault="00670D94">
      <w:pPr>
        <w:tabs>
          <w:tab w:val="left" w:pos="2760"/>
        </w:tabs>
        <w:spacing w:line="240" w:lineRule="exact"/>
        <w:ind w:left="140"/>
        <w:rPr>
          <w:sz w:val="20"/>
          <w:szCs w:val="20"/>
        </w:rPr>
      </w:pPr>
      <w:r>
        <w:rPr>
          <w:rFonts w:ascii="宋体" w:eastAsia="宋体" w:hAnsi="宋体" w:cs="宋体"/>
          <w:sz w:val="21"/>
          <w:szCs w:val="21"/>
        </w:rPr>
        <w:t>发包人：（盖章单位）</w:t>
      </w:r>
      <w:r>
        <w:rPr>
          <w:sz w:val="20"/>
          <w:szCs w:val="20"/>
        </w:rPr>
        <w:tab/>
      </w:r>
      <w:r>
        <w:rPr>
          <w:rFonts w:ascii="宋体" w:eastAsia="宋体" w:hAnsi="宋体" w:cs="宋体"/>
          <w:sz w:val="21"/>
          <w:szCs w:val="21"/>
        </w:rPr>
        <w:t>承包人：（盖章单位）</w:t>
      </w:r>
    </w:p>
    <w:p w:rsidR="009321DF" w:rsidRDefault="009321DF">
      <w:pPr>
        <w:spacing w:line="200" w:lineRule="exact"/>
        <w:rPr>
          <w:sz w:val="20"/>
          <w:szCs w:val="20"/>
        </w:rPr>
      </w:pPr>
    </w:p>
    <w:p w:rsidR="009321DF" w:rsidRDefault="00670D94">
      <w:pPr>
        <w:tabs>
          <w:tab w:val="left" w:pos="4020"/>
          <w:tab w:val="left" w:pos="7260"/>
        </w:tabs>
        <w:spacing w:line="240" w:lineRule="exact"/>
        <w:ind w:left="140"/>
        <w:rPr>
          <w:sz w:val="20"/>
          <w:szCs w:val="20"/>
        </w:rPr>
      </w:pPr>
      <w:r>
        <w:rPr>
          <w:rFonts w:ascii="宋体" w:eastAsia="宋体" w:hAnsi="宋体" w:cs="宋体"/>
          <w:sz w:val="21"/>
          <w:szCs w:val="21"/>
        </w:rPr>
        <w:t>法定代表人或其委托代理人：（签字）</w:t>
      </w:r>
      <w:r>
        <w:rPr>
          <w:sz w:val="20"/>
          <w:szCs w:val="20"/>
        </w:rPr>
        <w:tab/>
      </w:r>
      <w:r>
        <w:rPr>
          <w:rFonts w:ascii="宋体" w:eastAsia="宋体" w:hAnsi="宋体" w:cs="宋体"/>
          <w:sz w:val="21"/>
          <w:szCs w:val="21"/>
        </w:rPr>
        <w:t>法定代表人或其委托代理人：</w:t>
      </w:r>
      <w:r>
        <w:rPr>
          <w:sz w:val="20"/>
          <w:szCs w:val="20"/>
        </w:rPr>
        <w:tab/>
      </w:r>
      <w:r>
        <w:rPr>
          <w:rFonts w:ascii="宋体" w:eastAsia="宋体" w:hAnsi="宋体" w:cs="宋体"/>
          <w:sz w:val="20"/>
          <w:szCs w:val="20"/>
        </w:rPr>
        <w:t>（签字）</w:t>
      </w:r>
    </w:p>
    <w:p w:rsidR="009321DF" w:rsidRDefault="00670D94">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4292600</wp:posOffset>
            </wp:positionH>
            <wp:positionV relativeFrom="paragraph">
              <wp:posOffset>-5715</wp:posOffset>
            </wp:positionV>
            <wp:extent cx="46799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467995" cy="6350"/>
                    </a:xfrm>
                    <a:prstGeom prst="rect">
                      <a:avLst/>
                    </a:prstGeom>
                    <a:noFill/>
                  </pic:spPr>
                </pic:pic>
              </a:graphicData>
            </a:graphic>
          </wp:anchor>
        </w:drawing>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21" w:lineRule="exact"/>
        <w:rPr>
          <w:sz w:val="20"/>
          <w:szCs w:val="20"/>
        </w:rPr>
      </w:pPr>
    </w:p>
    <w:p w:rsidR="009321DF" w:rsidRDefault="00670D94">
      <w:pPr>
        <w:tabs>
          <w:tab w:val="left" w:pos="1600"/>
          <w:tab w:val="left" w:pos="2120"/>
          <w:tab w:val="left" w:pos="4320"/>
        </w:tabs>
        <w:spacing w:line="240" w:lineRule="exact"/>
        <w:ind w:left="1200"/>
        <w:rPr>
          <w:sz w:val="20"/>
          <w:szCs w:val="20"/>
        </w:rPr>
      </w:pPr>
      <w:r>
        <w:rPr>
          <w:rFonts w:ascii="宋体" w:eastAsia="宋体" w:hAnsi="宋体" w:cs="宋体"/>
          <w:sz w:val="21"/>
          <w:szCs w:val="21"/>
        </w:rPr>
        <w:t>年</w:t>
      </w:r>
      <w:r>
        <w:rPr>
          <w:rFonts w:ascii="宋体" w:eastAsia="宋体" w:hAnsi="宋体" w:cs="宋体"/>
          <w:sz w:val="21"/>
          <w:szCs w:val="21"/>
        </w:rPr>
        <w:tab/>
        <w:t>月</w:t>
      </w:r>
      <w:r>
        <w:rPr>
          <w:sz w:val="20"/>
          <w:szCs w:val="20"/>
        </w:rPr>
        <w:tab/>
      </w:r>
      <w:r>
        <w:rPr>
          <w:rFonts w:ascii="宋体" w:eastAsia="宋体" w:hAnsi="宋体" w:cs="宋体"/>
          <w:sz w:val="21"/>
          <w:szCs w:val="21"/>
        </w:rPr>
        <w:t>日</w:t>
      </w:r>
      <w:r>
        <w:rPr>
          <w:sz w:val="20"/>
          <w:szCs w:val="20"/>
        </w:rPr>
        <w:tab/>
      </w:r>
      <w:r>
        <w:rPr>
          <w:rFonts w:ascii="宋体" w:eastAsia="宋体" w:hAnsi="宋体" w:cs="宋体"/>
          <w:sz w:val="21"/>
          <w:szCs w:val="21"/>
        </w:rPr>
        <w:t>年 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64" w:lineRule="exact"/>
        <w:rPr>
          <w:sz w:val="20"/>
          <w:szCs w:val="20"/>
        </w:rPr>
      </w:pPr>
    </w:p>
    <w:p w:rsidR="009321DF" w:rsidRDefault="00670D94">
      <w:pPr>
        <w:ind w:right="6"/>
        <w:jc w:val="center"/>
        <w:rPr>
          <w:sz w:val="20"/>
          <w:szCs w:val="20"/>
        </w:rPr>
      </w:pPr>
      <w:r>
        <w:rPr>
          <w:rFonts w:ascii="Calibri" w:eastAsia="Calibri" w:hAnsi="Calibri" w:cs="Calibri"/>
          <w:sz w:val="17"/>
          <w:szCs w:val="17"/>
        </w:rPr>
        <w:t>30</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114" w:lineRule="exact"/>
        <w:rPr>
          <w:sz w:val="20"/>
          <w:szCs w:val="20"/>
        </w:rPr>
      </w:pPr>
      <w:bookmarkStart w:id="30" w:name="page31"/>
      <w:bookmarkEnd w:id="30"/>
    </w:p>
    <w:p w:rsidR="009321DF" w:rsidRDefault="00670D94">
      <w:pPr>
        <w:tabs>
          <w:tab w:val="left" w:pos="4380"/>
        </w:tabs>
        <w:spacing w:line="354" w:lineRule="exact"/>
        <w:ind w:left="2760"/>
        <w:jc w:val="both"/>
        <w:rPr>
          <w:sz w:val="20"/>
          <w:szCs w:val="20"/>
        </w:rPr>
      </w:pPr>
      <w:r>
        <w:rPr>
          <w:rFonts w:ascii="宋体" w:eastAsia="宋体" w:hAnsi="宋体" w:cs="宋体"/>
          <w:b/>
          <w:bCs/>
          <w:color w:val="333333"/>
          <w:sz w:val="31"/>
          <w:szCs w:val="31"/>
        </w:rPr>
        <w:t>第</w:t>
      </w:r>
      <w:r w:rsidR="007768E4">
        <w:rPr>
          <w:rFonts w:ascii="宋体" w:eastAsia="宋体" w:hAnsi="宋体" w:cs="宋体" w:hint="eastAsia"/>
          <w:b/>
          <w:bCs/>
          <w:color w:val="333333"/>
          <w:sz w:val="31"/>
          <w:szCs w:val="31"/>
        </w:rPr>
        <w:t>七</w:t>
      </w:r>
      <w:r>
        <w:rPr>
          <w:rFonts w:ascii="宋体" w:eastAsia="宋体" w:hAnsi="宋体" w:cs="宋体"/>
          <w:b/>
          <w:bCs/>
          <w:color w:val="333333"/>
          <w:sz w:val="31"/>
          <w:szCs w:val="31"/>
        </w:rPr>
        <w:t>章</w:t>
      </w:r>
      <w:r>
        <w:rPr>
          <w:sz w:val="20"/>
          <w:szCs w:val="20"/>
        </w:rPr>
        <w:tab/>
      </w:r>
      <w:r>
        <w:rPr>
          <w:rFonts w:ascii="宋体" w:eastAsia="宋体" w:hAnsi="宋体" w:cs="宋体"/>
          <w:b/>
          <w:bCs/>
          <w:color w:val="333333"/>
          <w:sz w:val="31"/>
          <w:szCs w:val="31"/>
        </w:rPr>
        <w:t>响应文件格式</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6" w:lineRule="exact"/>
        <w:rPr>
          <w:sz w:val="20"/>
          <w:szCs w:val="20"/>
        </w:rPr>
      </w:pPr>
    </w:p>
    <w:p w:rsidR="009321DF" w:rsidRDefault="00670D94">
      <w:pPr>
        <w:spacing w:line="240" w:lineRule="exact"/>
        <w:ind w:left="140"/>
        <w:rPr>
          <w:sz w:val="20"/>
          <w:szCs w:val="20"/>
        </w:rPr>
      </w:pPr>
      <w:r>
        <w:rPr>
          <w:rFonts w:ascii="宋体" w:eastAsia="宋体" w:hAnsi="宋体" w:cs="宋体"/>
          <w:color w:val="333333"/>
          <w:sz w:val="21"/>
          <w:szCs w:val="21"/>
        </w:rPr>
        <w:t>封面：</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4" w:lineRule="exact"/>
        <w:rPr>
          <w:sz w:val="20"/>
          <w:szCs w:val="20"/>
        </w:rPr>
      </w:pPr>
    </w:p>
    <w:p w:rsidR="009321DF" w:rsidRDefault="00670D94">
      <w:pPr>
        <w:spacing w:line="594" w:lineRule="exact"/>
        <w:ind w:right="-13"/>
        <w:jc w:val="center"/>
        <w:rPr>
          <w:sz w:val="20"/>
          <w:szCs w:val="20"/>
        </w:rPr>
      </w:pPr>
      <w:r>
        <w:rPr>
          <w:rFonts w:ascii="黑体" w:eastAsia="黑体" w:hAnsi="黑体" w:cs="黑体"/>
          <w:b/>
          <w:bCs/>
          <w:color w:val="333333"/>
          <w:sz w:val="52"/>
          <w:szCs w:val="52"/>
        </w:rPr>
        <w:t>采购工程项目</w:t>
      </w:r>
    </w:p>
    <w:p w:rsidR="009321DF" w:rsidRDefault="009321DF">
      <w:pPr>
        <w:spacing w:line="200" w:lineRule="exact"/>
        <w:rPr>
          <w:sz w:val="20"/>
          <w:szCs w:val="20"/>
        </w:rPr>
      </w:pPr>
    </w:p>
    <w:p w:rsidR="009321DF" w:rsidRDefault="009321DF">
      <w:pPr>
        <w:spacing w:line="241" w:lineRule="exact"/>
        <w:rPr>
          <w:sz w:val="20"/>
          <w:szCs w:val="20"/>
        </w:rPr>
      </w:pPr>
    </w:p>
    <w:p w:rsidR="009321DF" w:rsidRDefault="00670D94">
      <w:pPr>
        <w:spacing w:line="594" w:lineRule="exact"/>
        <w:ind w:right="-13"/>
        <w:jc w:val="center"/>
        <w:rPr>
          <w:sz w:val="20"/>
          <w:szCs w:val="20"/>
        </w:rPr>
      </w:pPr>
      <w:r>
        <w:rPr>
          <w:rFonts w:ascii="黑体" w:eastAsia="黑体" w:hAnsi="黑体" w:cs="黑体"/>
          <w:b/>
          <w:bCs/>
          <w:color w:val="333333"/>
          <w:sz w:val="52"/>
          <w:szCs w:val="52"/>
        </w:rPr>
        <w:t>响应文件</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79" w:lineRule="exact"/>
        <w:rPr>
          <w:sz w:val="20"/>
          <w:szCs w:val="20"/>
        </w:rPr>
      </w:pPr>
    </w:p>
    <w:p w:rsidR="009321DF" w:rsidRDefault="00670D94">
      <w:pPr>
        <w:spacing w:line="354" w:lineRule="exact"/>
        <w:ind w:left="2240"/>
        <w:rPr>
          <w:sz w:val="20"/>
          <w:szCs w:val="20"/>
        </w:rPr>
      </w:pPr>
      <w:r>
        <w:rPr>
          <w:rFonts w:ascii="黑体" w:eastAsia="黑体" w:hAnsi="黑体" w:cs="黑体"/>
          <w:b/>
          <w:bCs/>
          <w:color w:val="333333"/>
          <w:sz w:val="31"/>
          <w:szCs w:val="31"/>
        </w:rPr>
        <w:t>项目名称：</w:t>
      </w:r>
    </w:p>
    <w:p w:rsidR="009321DF" w:rsidRDefault="00670D94">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2404745</wp:posOffset>
            </wp:positionH>
            <wp:positionV relativeFrom="paragraph">
              <wp:posOffset>-10795</wp:posOffset>
            </wp:positionV>
            <wp:extent cx="237109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2371090" cy="8890"/>
                    </a:xfrm>
                    <a:prstGeom prst="rect">
                      <a:avLst/>
                    </a:prstGeom>
                    <a:noFill/>
                  </pic:spPr>
                </pic:pic>
              </a:graphicData>
            </a:graphic>
          </wp:anchor>
        </w:drawing>
      </w:r>
    </w:p>
    <w:p w:rsidR="009321DF" w:rsidRDefault="009321DF">
      <w:pPr>
        <w:spacing w:line="351" w:lineRule="exact"/>
        <w:rPr>
          <w:sz w:val="20"/>
          <w:szCs w:val="20"/>
        </w:rPr>
      </w:pPr>
    </w:p>
    <w:p w:rsidR="009321DF" w:rsidRDefault="00670D94">
      <w:pPr>
        <w:spacing w:line="354" w:lineRule="exact"/>
        <w:ind w:left="2240"/>
        <w:rPr>
          <w:sz w:val="20"/>
          <w:szCs w:val="20"/>
        </w:rPr>
      </w:pPr>
      <w:r>
        <w:rPr>
          <w:rFonts w:ascii="黑体" w:eastAsia="黑体" w:hAnsi="黑体" w:cs="黑体"/>
          <w:b/>
          <w:bCs/>
          <w:color w:val="333333"/>
          <w:sz w:val="31"/>
          <w:szCs w:val="31"/>
        </w:rPr>
        <w:t>项目编号：</w:t>
      </w:r>
    </w:p>
    <w:p w:rsidR="009321DF" w:rsidRDefault="00670D94">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2404745</wp:posOffset>
            </wp:positionH>
            <wp:positionV relativeFrom="paragraph">
              <wp:posOffset>-12700</wp:posOffset>
            </wp:positionV>
            <wp:extent cx="237109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2371090" cy="8890"/>
                    </a:xfrm>
                    <a:prstGeom prst="rect">
                      <a:avLst/>
                    </a:prstGeom>
                    <a:noFill/>
                  </pic:spPr>
                </pic:pic>
              </a:graphicData>
            </a:graphic>
          </wp:anchor>
        </w:drawing>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58" w:lineRule="exact"/>
        <w:rPr>
          <w:sz w:val="20"/>
          <w:szCs w:val="20"/>
        </w:rPr>
      </w:pPr>
    </w:p>
    <w:p w:rsidR="009321DF" w:rsidRDefault="00670D94">
      <w:pPr>
        <w:spacing w:line="354" w:lineRule="exact"/>
        <w:ind w:left="2380"/>
        <w:rPr>
          <w:sz w:val="20"/>
          <w:szCs w:val="20"/>
        </w:rPr>
      </w:pPr>
      <w:r>
        <w:rPr>
          <w:rFonts w:ascii="黑体" w:eastAsia="黑体" w:hAnsi="黑体" w:cs="黑体"/>
          <w:b/>
          <w:bCs/>
          <w:color w:val="333333"/>
          <w:sz w:val="31"/>
          <w:szCs w:val="31"/>
        </w:rPr>
        <w:t>供应商名称：</w:t>
      </w:r>
    </w:p>
    <w:p w:rsidR="009321DF" w:rsidRDefault="009321DF">
      <w:pPr>
        <w:spacing w:line="259" w:lineRule="exact"/>
        <w:rPr>
          <w:sz w:val="20"/>
          <w:szCs w:val="20"/>
        </w:rPr>
      </w:pPr>
    </w:p>
    <w:p w:rsidR="009321DF" w:rsidRDefault="00670D94">
      <w:pPr>
        <w:tabs>
          <w:tab w:val="left" w:pos="3320"/>
        </w:tabs>
        <w:spacing w:line="274" w:lineRule="exact"/>
        <w:ind w:left="2380"/>
        <w:rPr>
          <w:sz w:val="20"/>
          <w:szCs w:val="20"/>
        </w:rPr>
      </w:pPr>
      <w:r>
        <w:rPr>
          <w:rFonts w:ascii="黑体" w:eastAsia="黑体" w:hAnsi="黑体" w:cs="黑体"/>
          <w:b/>
          <w:bCs/>
          <w:color w:val="333333"/>
          <w:sz w:val="24"/>
          <w:szCs w:val="24"/>
        </w:rPr>
        <w:t>日</w:t>
      </w:r>
      <w:r>
        <w:rPr>
          <w:sz w:val="20"/>
          <w:szCs w:val="20"/>
        </w:rPr>
        <w:tab/>
      </w:r>
      <w:r>
        <w:rPr>
          <w:rFonts w:ascii="黑体" w:eastAsia="黑体" w:hAnsi="黑体" w:cs="黑体"/>
          <w:b/>
          <w:bCs/>
          <w:color w:val="333333"/>
          <w:sz w:val="24"/>
          <w:szCs w:val="24"/>
        </w:rPr>
        <w:t>期</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99" w:lineRule="exact"/>
        <w:rPr>
          <w:sz w:val="20"/>
          <w:szCs w:val="20"/>
        </w:rPr>
      </w:pPr>
    </w:p>
    <w:p w:rsidR="009321DF" w:rsidRDefault="00670D94">
      <w:pPr>
        <w:ind w:right="6"/>
        <w:jc w:val="center"/>
        <w:rPr>
          <w:sz w:val="20"/>
          <w:szCs w:val="20"/>
        </w:rPr>
      </w:pPr>
      <w:r>
        <w:rPr>
          <w:rFonts w:ascii="Calibri" w:eastAsia="Calibri" w:hAnsi="Calibri" w:cs="Calibri"/>
          <w:sz w:val="17"/>
          <w:szCs w:val="17"/>
        </w:rPr>
        <w:t>31</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1" w:name="page32"/>
      <w:bookmarkEnd w:id="31"/>
    </w:p>
    <w:p w:rsidR="009321DF" w:rsidRDefault="00670D94">
      <w:pPr>
        <w:spacing w:line="502" w:lineRule="exact"/>
        <w:ind w:right="6"/>
        <w:jc w:val="center"/>
        <w:rPr>
          <w:sz w:val="20"/>
          <w:szCs w:val="20"/>
        </w:rPr>
      </w:pPr>
      <w:r>
        <w:rPr>
          <w:rFonts w:ascii="宋体" w:eastAsia="宋体" w:hAnsi="宋体" w:cs="宋体"/>
          <w:b/>
          <w:bCs/>
          <w:color w:val="333333"/>
          <w:sz w:val="44"/>
          <w:szCs w:val="44"/>
        </w:rPr>
        <w:t>目录</w:t>
      </w:r>
    </w:p>
    <w:p w:rsidR="009321DF" w:rsidRDefault="009321DF">
      <w:pPr>
        <w:spacing w:line="200" w:lineRule="exact"/>
        <w:rPr>
          <w:sz w:val="20"/>
          <w:szCs w:val="20"/>
        </w:rPr>
      </w:pPr>
    </w:p>
    <w:p w:rsidR="009321DF" w:rsidRDefault="009321DF">
      <w:pPr>
        <w:spacing w:line="209" w:lineRule="exact"/>
        <w:rPr>
          <w:sz w:val="20"/>
          <w:szCs w:val="20"/>
        </w:rPr>
      </w:pPr>
    </w:p>
    <w:p w:rsidR="009321DF" w:rsidRPr="007E05A8" w:rsidRDefault="00670D94" w:rsidP="007E05A8">
      <w:pPr>
        <w:pStyle w:val="a5"/>
        <w:numPr>
          <w:ilvl w:val="0"/>
          <w:numId w:val="2"/>
        </w:numPr>
        <w:spacing w:line="274" w:lineRule="exact"/>
        <w:ind w:firstLineChars="0"/>
        <w:rPr>
          <w:rFonts w:ascii="宋体" w:eastAsia="宋体" w:hAnsi="宋体" w:cs="宋体"/>
          <w:b/>
          <w:bCs/>
          <w:color w:val="333333"/>
          <w:sz w:val="24"/>
          <w:szCs w:val="24"/>
        </w:rPr>
      </w:pPr>
      <w:r w:rsidRPr="007E05A8">
        <w:rPr>
          <w:rFonts w:ascii="宋体" w:eastAsia="宋体" w:hAnsi="宋体" w:cs="宋体"/>
          <w:b/>
          <w:bCs/>
          <w:color w:val="333333"/>
          <w:sz w:val="24"/>
          <w:szCs w:val="24"/>
        </w:rPr>
        <w:t>响应函</w:t>
      </w:r>
    </w:p>
    <w:p w:rsidR="002C5A66" w:rsidRPr="002C5A66" w:rsidRDefault="007E05A8" w:rsidP="002C5A66">
      <w:pPr>
        <w:pStyle w:val="a5"/>
        <w:numPr>
          <w:ilvl w:val="1"/>
          <w:numId w:val="4"/>
        </w:numPr>
        <w:spacing w:line="240" w:lineRule="exact"/>
        <w:ind w:firstLineChars="0"/>
        <w:rPr>
          <w:rFonts w:ascii="宋体" w:eastAsia="宋体" w:hAnsi="宋体" w:cs="宋体"/>
          <w:b/>
          <w:color w:val="333333"/>
          <w:sz w:val="24"/>
          <w:szCs w:val="24"/>
          <w:highlight w:val="yellow"/>
        </w:rPr>
      </w:pPr>
      <w:r w:rsidRPr="002C5A66">
        <w:rPr>
          <w:rFonts w:ascii="宋体" w:eastAsia="宋体" w:hAnsi="宋体" w:cs="宋体"/>
          <w:b/>
          <w:color w:val="333333"/>
          <w:sz w:val="24"/>
          <w:szCs w:val="24"/>
          <w:highlight w:val="yellow"/>
        </w:rPr>
        <w:t>已标价工程量清单</w:t>
      </w:r>
    </w:p>
    <w:p w:rsidR="007E05A8" w:rsidRPr="002C5A66" w:rsidRDefault="007E05A8" w:rsidP="002C5A66">
      <w:pPr>
        <w:pStyle w:val="a5"/>
        <w:numPr>
          <w:ilvl w:val="1"/>
          <w:numId w:val="4"/>
        </w:numPr>
        <w:spacing w:line="240" w:lineRule="exact"/>
        <w:ind w:firstLineChars="0"/>
        <w:rPr>
          <w:rFonts w:ascii="宋体" w:eastAsia="宋体" w:hAnsi="宋体"/>
          <w:b/>
          <w:sz w:val="24"/>
          <w:szCs w:val="24"/>
        </w:rPr>
      </w:pPr>
      <w:r w:rsidRPr="002C5A66">
        <w:rPr>
          <w:rFonts w:ascii="宋体" w:eastAsia="宋体" w:hAnsi="宋体" w:cs="宋体"/>
          <w:b/>
          <w:color w:val="333333"/>
          <w:sz w:val="24"/>
          <w:szCs w:val="24"/>
          <w:highlight w:val="yellow"/>
        </w:rPr>
        <w:t>注明主要材料品牌</w:t>
      </w:r>
    </w:p>
    <w:p w:rsidR="007E05A8" w:rsidRDefault="007E05A8" w:rsidP="007E05A8">
      <w:pPr>
        <w:spacing w:line="274" w:lineRule="exact"/>
        <w:ind w:firstLineChars="50" w:firstLine="120"/>
        <w:rPr>
          <w:rFonts w:ascii="宋体" w:eastAsia="宋体" w:hAnsi="宋体" w:cs="宋体"/>
          <w:b/>
          <w:bCs/>
          <w:color w:val="333333"/>
          <w:sz w:val="24"/>
          <w:szCs w:val="24"/>
        </w:rPr>
      </w:pPr>
    </w:p>
    <w:p w:rsidR="009321DF" w:rsidRDefault="00670D94" w:rsidP="007E05A8">
      <w:pPr>
        <w:spacing w:line="274" w:lineRule="exact"/>
        <w:ind w:firstLineChars="50" w:firstLine="120"/>
        <w:rPr>
          <w:sz w:val="20"/>
          <w:szCs w:val="20"/>
        </w:rPr>
      </w:pPr>
      <w:r>
        <w:rPr>
          <w:rFonts w:ascii="宋体" w:eastAsia="宋体" w:hAnsi="宋体" w:cs="宋体"/>
          <w:b/>
          <w:bCs/>
          <w:color w:val="333333"/>
          <w:sz w:val="24"/>
          <w:szCs w:val="24"/>
        </w:rPr>
        <w:t>2、授权委托书</w:t>
      </w:r>
    </w:p>
    <w:p w:rsidR="009321DF" w:rsidRDefault="009321DF">
      <w:pPr>
        <w:spacing w:line="326" w:lineRule="exact"/>
        <w:rPr>
          <w:sz w:val="20"/>
          <w:szCs w:val="20"/>
        </w:rPr>
      </w:pPr>
    </w:p>
    <w:p w:rsidR="009321DF" w:rsidRDefault="00670D94">
      <w:pPr>
        <w:spacing w:line="274" w:lineRule="exact"/>
        <w:ind w:left="140"/>
        <w:rPr>
          <w:sz w:val="20"/>
          <w:szCs w:val="20"/>
        </w:rPr>
      </w:pPr>
      <w:r>
        <w:rPr>
          <w:rFonts w:ascii="宋体" w:eastAsia="宋体" w:hAnsi="宋体" w:cs="宋体"/>
          <w:b/>
          <w:bCs/>
          <w:color w:val="333333"/>
          <w:sz w:val="24"/>
          <w:szCs w:val="24"/>
        </w:rPr>
        <w:t>3、关于不拖欠农民工工资的承诺</w:t>
      </w:r>
    </w:p>
    <w:p w:rsidR="009321DF" w:rsidRDefault="009321DF">
      <w:pPr>
        <w:spacing w:line="326" w:lineRule="exact"/>
        <w:rPr>
          <w:sz w:val="20"/>
          <w:szCs w:val="20"/>
        </w:rPr>
      </w:pPr>
    </w:p>
    <w:p w:rsidR="009321DF" w:rsidRDefault="00670D94">
      <w:pPr>
        <w:spacing w:line="274" w:lineRule="exact"/>
        <w:ind w:left="140"/>
        <w:rPr>
          <w:sz w:val="20"/>
          <w:szCs w:val="20"/>
        </w:rPr>
      </w:pPr>
      <w:r>
        <w:rPr>
          <w:rFonts w:ascii="宋体" w:eastAsia="宋体" w:hAnsi="宋体" w:cs="宋体"/>
          <w:b/>
          <w:bCs/>
          <w:color w:val="333333"/>
          <w:sz w:val="24"/>
          <w:szCs w:val="24"/>
        </w:rPr>
        <w:t>4、供应商情况表</w:t>
      </w:r>
    </w:p>
    <w:p w:rsidR="009321DF" w:rsidRDefault="009321DF">
      <w:pPr>
        <w:spacing w:line="326" w:lineRule="exact"/>
        <w:rPr>
          <w:sz w:val="20"/>
          <w:szCs w:val="20"/>
        </w:rPr>
      </w:pPr>
    </w:p>
    <w:p w:rsidR="009321DF" w:rsidRDefault="00670D94">
      <w:pPr>
        <w:spacing w:line="274" w:lineRule="exact"/>
        <w:ind w:left="620"/>
        <w:rPr>
          <w:sz w:val="20"/>
          <w:szCs w:val="20"/>
        </w:rPr>
      </w:pPr>
      <w:r>
        <w:rPr>
          <w:rFonts w:ascii="宋体" w:eastAsia="宋体" w:hAnsi="宋体" w:cs="宋体"/>
          <w:color w:val="333333"/>
          <w:sz w:val="24"/>
          <w:szCs w:val="24"/>
        </w:rPr>
        <w:t>4-1 营业执照等证明文件</w:t>
      </w:r>
    </w:p>
    <w:p w:rsidR="009321DF" w:rsidRDefault="009321DF">
      <w:pPr>
        <w:spacing w:line="326" w:lineRule="exact"/>
        <w:rPr>
          <w:sz w:val="20"/>
          <w:szCs w:val="20"/>
        </w:rPr>
      </w:pPr>
    </w:p>
    <w:p w:rsidR="009321DF" w:rsidRDefault="00670D94">
      <w:pPr>
        <w:spacing w:line="274" w:lineRule="exact"/>
        <w:ind w:left="620"/>
        <w:rPr>
          <w:sz w:val="20"/>
          <w:szCs w:val="20"/>
        </w:rPr>
      </w:pPr>
      <w:r>
        <w:rPr>
          <w:rFonts w:ascii="宋体" w:eastAsia="宋体" w:hAnsi="宋体" w:cs="宋体"/>
          <w:color w:val="333333"/>
          <w:sz w:val="24"/>
          <w:szCs w:val="24"/>
        </w:rPr>
        <w:t>4-2 具备履行合同所必需设备和专业技术能力证明材料</w:t>
      </w:r>
    </w:p>
    <w:p w:rsidR="009321DF" w:rsidRDefault="009321DF">
      <w:pPr>
        <w:spacing w:line="338" w:lineRule="exact"/>
        <w:rPr>
          <w:sz w:val="20"/>
          <w:szCs w:val="20"/>
        </w:rPr>
      </w:pPr>
    </w:p>
    <w:p w:rsidR="009321DF" w:rsidRDefault="00670D94">
      <w:pPr>
        <w:spacing w:line="263" w:lineRule="exact"/>
        <w:ind w:left="620"/>
        <w:rPr>
          <w:sz w:val="20"/>
          <w:szCs w:val="20"/>
        </w:rPr>
      </w:pPr>
      <w:r>
        <w:rPr>
          <w:rFonts w:ascii="宋体" w:eastAsia="宋体" w:hAnsi="宋体" w:cs="宋体"/>
          <w:color w:val="333333"/>
          <w:sz w:val="23"/>
          <w:szCs w:val="23"/>
        </w:rPr>
        <w:t>4-3 参加采购活动前三年内在经营活动中没有重大违法记录书面声明</w:t>
      </w:r>
    </w:p>
    <w:p w:rsidR="009321DF" w:rsidRDefault="009321DF">
      <w:pPr>
        <w:spacing w:line="326" w:lineRule="exact"/>
        <w:rPr>
          <w:sz w:val="20"/>
          <w:szCs w:val="20"/>
        </w:rPr>
      </w:pPr>
    </w:p>
    <w:p w:rsidR="009321DF" w:rsidRDefault="00670D94">
      <w:pPr>
        <w:spacing w:line="274" w:lineRule="exact"/>
        <w:ind w:left="620"/>
        <w:rPr>
          <w:sz w:val="20"/>
          <w:szCs w:val="20"/>
        </w:rPr>
      </w:pPr>
      <w:r>
        <w:rPr>
          <w:rFonts w:ascii="宋体" w:eastAsia="宋体" w:hAnsi="宋体" w:cs="宋体"/>
          <w:color w:val="333333"/>
          <w:sz w:val="24"/>
          <w:szCs w:val="24"/>
        </w:rPr>
        <w:t>4-4 信用记录查询结果</w:t>
      </w:r>
    </w:p>
    <w:p w:rsidR="009321DF" w:rsidRDefault="009321DF">
      <w:pPr>
        <w:spacing w:line="326" w:lineRule="exact"/>
        <w:rPr>
          <w:sz w:val="20"/>
          <w:szCs w:val="20"/>
        </w:rPr>
      </w:pPr>
    </w:p>
    <w:p w:rsidR="009321DF" w:rsidRDefault="00670D94">
      <w:pPr>
        <w:spacing w:line="274" w:lineRule="exact"/>
        <w:ind w:left="140"/>
        <w:rPr>
          <w:sz w:val="20"/>
          <w:szCs w:val="20"/>
        </w:rPr>
      </w:pPr>
      <w:r>
        <w:rPr>
          <w:rFonts w:ascii="宋体" w:eastAsia="宋体" w:hAnsi="宋体" w:cs="宋体"/>
          <w:b/>
          <w:bCs/>
          <w:color w:val="333333"/>
          <w:sz w:val="24"/>
          <w:szCs w:val="24"/>
        </w:rPr>
        <w:t>5、关于资格文件的声明函</w:t>
      </w:r>
    </w:p>
    <w:p w:rsidR="009321DF" w:rsidRDefault="009321DF">
      <w:pPr>
        <w:spacing w:line="326" w:lineRule="exact"/>
        <w:rPr>
          <w:sz w:val="20"/>
          <w:szCs w:val="20"/>
        </w:rPr>
      </w:pPr>
    </w:p>
    <w:p w:rsidR="009321DF" w:rsidRDefault="00670D94">
      <w:pPr>
        <w:spacing w:line="274" w:lineRule="exact"/>
        <w:ind w:left="140"/>
        <w:rPr>
          <w:sz w:val="20"/>
          <w:szCs w:val="20"/>
        </w:rPr>
      </w:pPr>
      <w:r>
        <w:rPr>
          <w:rFonts w:ascii="宋体" w:eastAsia="宋体" w:hAnsi="宋体" w:cs="宋体"/>
          <w:b/>
          <w:bCs/>
          <w:color w:val="333333"/>
          <w:sz w:val="24"/>
          <w:szCs w:val="24"/>
        </w:rPr>
        <w:t>6、供应商与其他单位存在控股、管理关系情况表</w:t>
      </w:r>
    </w:p>
    <w:p w:rsidR="009321DF" w:rsidRDefault="009321DF">
      <w:pPr>
        <w:spacing w:line="326" w:lineRule="exact"/>
        <w:rPr>
          <w:sz w:val="20"/>
          <w:szCs w:val="20"/>
        </w:rPr>
      </w:pPr>
    </w:p>
    <w:p w:rsidR="009321DF" w:rsidRDefault="00670D94">
      <w:pPr>
        <w:spacing w:line="274" w:lineRule="exact"/>
        <w:ind w:left="140"/>
        <w:rPr>
          <w:sz w:val="20"/>
          <w:szCs w:val="20"/>
        </w:rPr>
      </w:pPr>
      <w:r>
        <w:rPr>
          <w:rFonts w:ascii="宋体" w:eastAsia="宋体" w:hAnsi="宋体" w:cs="宋体"/>
          <w:b/>
          <w:bCs/>
          <w:color w:val="333333"/>
          <w:sz w:val="24"/>
          <w:szCs w:val="24"/>
        </w:rPr>
        <w:t>7、施工方案</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98" w:lineRule="exact"/>
        <w:rPr>
          <w:sz w:val="20"/>
          <w:szCs w:val="20"/>
        </w:rPr>
      </w:pPr>
    </w:p>
    <w:p w:rsidR="009321DF" w:rsidRDefault="00670D94">
      <w:pPr>
        <w:ind w:right="6"/>
        <w:jc w:val="center"/>
        <w:rPr>
          <w:sz w:val="20"/>
          <w:szCs w:val="20"/>
        </w:rPr>
      </w:pPr>
      <w:r>
        <w:rPr>
          <w:rFonts w:ascii="Calibri" w:eastAsia="Calibri" w:hAnsi="Calibri" w:cs="Calibri"/>
          <w:sz w:val="17"/>
          <w:szCs w:val="17"/>
        </w:rPr>
        <w:t>32</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2" w:name="page33"/>
      <w:bookmarkEnd w:id="32"/>
    </w:p>
    <w:p w:rsidR="009321DF" w:rsidRDefault="00670D94">
      <w:pPr>
        <w:spacing w:line="502" w:lineRule="exact"/>
        <w:ind w:right="6"/>
        <w:jc w:val="center"/>
        <w:rPr>
          <w:sz w:val="20"/>
          <w:szCs w:val="20"/>
        </w:rPr>
      </w:pPr>
      <w:r>
        <w:rPr>
          <w:rFonts w:ascii="宋体" w:eastAsia="宋体" w:hAnsi="宋体" w:cs="宋体"/>
          <w:b/>
          <w:bCs/>
          <w:color w:val="333333"/>
          <w:sz w:val="44"/>
          <w:szCs w:val="44"/>
        </w:rPr>
        <w:t>一、响应函</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w:t>
      </w:r>
    </w:p>
    <w:p w:rsidR="009321DF" w:rsidRDefault="009321DF">
      <w:pPr>
        <w:spacing w:line="149" w:lineRule="exact"/>
        <w:rPr>
          <w:sz w:val="20"/>
          <w:szCs w:val="20"/>
        </w:rPr>
      </w:pPr>
    </w:p>
    <w:p w:rsidR="009321DF" w:rsidRDefault="00670D94">
      <w:pPr>
        <w:spacing w:line="240" w:lineRule="exact"/>
        <w:ind w:right="6"/>
        <w:jc w:val="center"/>
        <w:rPr>
          <w:sz w:val="20"/>
          <w:szCs w:val="20"/>
        </w:rPr>
      </w:pPr>
      <w:r>
        <w:rPr>
          <w:rFonts w:ascii="宋体" w:eastAsia="宋体" w:hAnsi="宋体" w:cs="宋体"/>
          <w:color w:val="333333"/>
          <w:sz w:val="21"/>
          <w:szCs w:val="21"/>
        </w:rPr>
        <w:t>（一）根据已收到的工程的采购文件，遵照现行法律法规的有关规定，我单位经考察现</w:t>
      </w:r>
    </w:p>
    <w:p w:rsidR="009321DF" w:rsidRDefault="009321DF">
      <w:pPr>
        <w:spacing w:line="102" w:lineRule="exact"/>
        <w:rPr>
          <w:sz w:val="20"/>
          <w:szCs w:val="20"/>
        </w:rPr>
      </w:pPr>
    </w:p>
    <w:p w:rsidR="009321DF" w:rsidRDefault="00670D94">
      <w:pPr>
        <w:spacing w:line="261" w:lineRule="exact"/>
        <w:ind w:left="140" w:right="466"/>
        <w:rPr>
          <w:sz w:val="20"/>
          <w:szCs w:val="20"/>
        </w:rPr>
      </w:pPr>
      <w:r>
        <w:rPr>
          <w:rFonts w:ascii="宋体" w:eastAsia="宋体" w:hAnsi="宋体" w:cs="宋体"/>
          <w:color w:val="333333"/>
          <w:sz w:val="21"/>
          <w:szCs w:val="21"/>
        </w:rPr>
        <w:t>场和研究采购文件后，愿以人民币 圆整（含税总价）， ￥元，增值税税率 %，按采购文件的要求承包本次发包范围内的全部工程。</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（二）我单位保证在收到贵单位发出的书面开工令后立即开工，10 日内竣工。</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（三）我单位保证本工程质量达到。</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（四）贵单位的采购文件、成交通知书和本响应文件将构成约束我们双方的合同。</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2"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供应商（盖章）：</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法人代表人或代理人（签字或盖章）：</w:t>
      </w:r>
    </w:p>
    <w:p w:rsidR="009321DF" w:rsidRDefault="009321DF">
      <w:pPr>
        <w:spacing w:line="149"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日期：年月日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2C5A66" w:rsidRPr="002C5A66" w:rsidRDefault="00E777EB" w:rsidP="00E777EB">
      <w:pPr>
        <w:pStyle w:val="a5"/>
        <w:spacing w:line="240" w:lineRule="exact"/>
        <w:ind w:left="982" w:firstLineChars="0" w:firstLine="0"/>
        <w:rPr>
          <w:rFonts w:ascii="宋体" w:eastAsia="宋体" w:hAnsi="宋体" w:cs="宋体"/>
          <w:b/>
          <w:color w:val="333333"/>
          <w:sz w:val="24"/>
          <w:szCs w:val="24"/>
          <w:highlight w:val="yellow"/>
        </w:rPr>
      </w:pPr>
      <w:r>
        <w:rPr>
          <w:rFonts w:ascii="宋体" w:eastAsia="宋体" w:hAnsi="宋体" w:cs="宋体" w:hint="eastAsia"/>
          <w:b/>
          <w:color w:val="333333"/>
          <w:sz w:val="24"/>
          <w:szCs w:val="24"/>
          <w:highlight w:val="yellow"/>
        </w:rPr>
        <w:t>附：</w:t>
      </w:r>
      <w:r w:rsidR="007E05A8" w:rsidRPr="002C5A66">
        <w:rPr>
          <w:rFonts w:ascii="宋体" w:eastAsia="宋体" w:hAnsi="宋体" w:cs="宋体"/>
          <w:b/>
          <w:color w:val="333333"/>
          <w:sz w:val="24"/>
          <w:szCs w:val="24"/>
          <w:highlight w:val="yellow"/>
        </w:rPr>
        <w:t>已标价工程量清单</w:t>
      </w:r>
    </w:p>
    <w:p w:rsidR="007E05A8" w:rsidRPr="002C5A66" w:rsidRDefault="00E777EB" w:rsidP="00E777EB">
      <w:pPr>
        <w:pStyle w:val="a5"/>
        <w:spacing w:line="240" w:lineRule="exact"/>
        <w:ind w:left="982" w:firstLineChars="0" w:firstLine="0"/>
        <w:rPr>
          <w:b/>
          <w:sz w:val="24"/>
          <w:szCs w:val="24"/>
        </w:rPr>
      </w:pPr>
      <w:r>
        <w:rPr>
          <w:rFonts w:ascii="宋体" w:eastAsia="宋体" w:hAnsi="宋体" w:cs="宋体" w:hint="eastAsia"/>
          <w:b/>
          <w:color w:val="333333"/>
          <w:sz w:val="24"/>
          <w:szCs w:val="24"/>
          <w:highlight w:val="yellow"/>
        </w:rPr>
        <w:t>附：</w:t>
      </w:r>
      <w:r w:rsidR="007E05A8" w:rsidRPr="002C5A66">
        <w:rPr>
          <w:rFonts w:ascii="宋体" w:eastAsia="宋体" w:hAnsi="宋体" w:cs="宋体"/>
          <w:b/>
          <w:color w:val="333333"/>
          <w:sz w:val="24"/>
          <w:szCs w:val="24"/>
          <w:highlight w:val="yellow"/>
        </w:rPr>
        <w:t>注明主要材料品牌</w:t>
      </w:r>
    </w:p>
    <w:p w:rsidR="009321DF" w:rsidRPr="002C5A66"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31" w:lineRule="exact"/>
        <w:rPr>
          <w:sz w:val="20"/>
          <w:szCs w:val="20"/>
        </w:rPr>
      </w:pPr>
    </w:p>
    <w:p w:rsidR="009321DF" w:rsidRDefault="00670D94">
      <w:pPr>
        <w:ind w:right="6"/>
        <w:jc w:val="center"/>
        <w:rPr>
          <w:sz w:val="20"/>
          <w:szCs w:val="20"/>
        </w:rPr>
      </w:pPr>
      <w:r>
        <w:rPr>
          <w:rFonts w:ascii="Calibri" w:eastAsia="Calibri" w:hAnsi="Calibri" w:cs="Calibri"/>
          <w:sz w:val="17"/>
          <w:szCs w:val="17"/>
        </w:rPr>
        <w:t>33</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3" w:name="page34"/>
      <w:bookmarkEnd w:id="33"/>
    </w:p>
    <w:p w:rsidR="009321DF" w:rsidRDefault="00670D94">
      <w:pPr>
        <w:spacing w:line="502" w:lineRule="exact"/>
        <w:ind w:right="6"/>
        <w:jc w:val="center"/>
        <w:rPr>
          <w:sz w:val="20"/>
          <w:szCs w:val="20"/>
        </w:rPr>
      </w:pPr>
      <w:r>
        <w:rPr>
          <w:rFonts w:ascii="宋体" w:eastAsia="宋体" w:hAnsi="宋体" w:cs="宋体"/>
          <w:b/>
          <w:bCs/>
          <w:color w:val="333333"/>
          <w:sz w:val="44"/>
          <w:szCs w:val="44"/>
        </w:rPr>
        <w:t>二、授权委托书</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6" w:lineRule="exact"/>
        <w:rPr>
          <w:sz w:val="20"/>
          <w:szCs w:val="20"/>
        </w:rPr>
      </w:pPr>
    </w:p>
    <w:p w:rsidR="009321DF" w:rsidRDefault="00670D94">
      <w:pPr>
        <w:spacing w:line="286" w:lineRule="exact"/>
        <w:ind w:left="140" w:right="566" w:firstLine="420"/>
        <w:jc w:val="both"/>
        <w:rPr>
          <w:sz w:val="20"/>
          <w:szCs w:val="20"/>
        </w:rPr>
      </w:pPr>
      <w:r>
        <w:rPr>
          <w:rFonts w:ascii="宋体" w:eastAsia="宋体" w:hAnsi="宋体" w:cs="宋体"/>
          <w:color w:val="333333"/>
          <w:sz w:val="21"/>
          <w:szCs w:val="21"/>
        </w:rPr>
        <w:t>本授权委托书声明：我（姓名）系（供应商名称）的法定代表人，现授权委托（单位名称）的（姓名）为我公司代理人，以本公司的名义参加南通港口集团有限公司组织实施的工程的采购活动。代理人在磋商过程中所签署的一切文件和处理与这有关的一切事务，我均予以承认。</w:t>
      </w:r>
    </w:p>
    <w:p w:rsidR="009321DF" w:rsidRDefault="009321DF">
      <w:pPr>
        <w:spacing w:line="183" w:lineRule="exact"/>
        <w:rPr>
          <w:sz w:val="20"/>
          <w:szCs w:val="20"/>
        </w:rPr>
      </w:pPr>
    </w:p>
    <w:p w:rsidR="009321DF" w:rsidRDefault="00670D94">
      <w:pPr>
        <w:spacing w:line="261" w:lineRule="exact"/>
        <w:ind w:left="140" w:right="566" w:firstLine="420"/>
        <w:jc w:val="both"/>
        <w:rPr>
          <w:sz w:val="20"/>
          <w:szCs w:val="20"/>
        </w:rPr>
      </w:pPr>
      <w:r>
        <w:rPr>
          <w:rFonts w:ascii="宋体" w:eastAsia="宋体" w:hAnsi="宋体" w:cs="宋体"/>
          <w:color w:val="333333"/>
          <w:sz w:val="21"/>
          <w:szCs w:val="21"/>
        </w:rPr>
        <w:t>代理人在授权委托书有效期内签署的所有文件不因授权委托的撤销而失效，除非有撤销授权委托的书面通知，本授权委托书自磋商活动开始至合同履行完毕止。</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代理人无转委托权。特此委托。</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2"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供应商：（盖章）</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法定代表人：（签字或盖章）</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代理人：（签字或盖章）</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日期：年月日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96" w:lineRule="exact"/>
        <w:rPr>
          <w:sz w:val="20"/>
          <w:szCs w:val="20"/>
        </w:rPr>
      </w:pPr>
    </w:p>
    <w:p w:rsidR="009321DF" w:rsidRDefault="00670D94">
      <w:pPr>
        <w:ind w:right="6"/>
        <w:jc w:val="center"/>
        <w:rPr>
          <w:sz w:val="20"/>
          <w:szCs w:val="20"/>
        </w:rPr>
      </w:pPr>
      <w:r>
        <w:rPr>
          <w:rFonts w:ascii="Calibri" w:eastAsia="Calibri" w:hAnsi="Calibri" w:cs="Calibri"/>
          <w:sz w:val="17"/>
          <w:szCs w:val="17"/>
        </w:rPr>
        <w:t>34</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4" w:name="page35"/>
      <w:bookmarkEnd w:id="34"/>
    </w:p>
    <w:p w:rsidR="009321DF" w:rsidRDefault="00670D94">
      <w:pPr>
        <w:spacing w:line="502" w:lineRule="exact"/>
        <w:ind w:right="-13"/>
        <w:jc w:val="center"/>
        <w:rPr>
          <w:sz w:val="20"/>
          <w:szCs w:val="20"/>
        </w:rPr>
      </w:pPr>
      <w:r>
        <w:rPr>
          <w:rFonts w:ascii="宋体" w:eastAsia="宋体" w:hAnsi="宋体" w:cs="宋体"/>
          <w:b/>
          <w:bCs/>
          <w:color w:val="333333"/>
          <w:sz w:val="44"/>
          <w:szCs w:val="44"/>
        </w:rPr>
        <w:t>三、关于不拖欠农民工工资的承诺</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致：（采购人名称）</w:t>
      </w:r>
    </w:p>
    <w:p w:rsidR="009321DF" w:rsidRDefault="009321DF">
      <w:pPr>
        <w:spacing w:line="179" w:lineRule="exact"/>
        <w:rPr>
          <w:sz w:val="20"/>
          <w:szCs w:val="20"/>
        </w:rPr>
      </w:pPr>
    </w:p>
    <w:p w:rsidR="009321DF" w:rsidRDefault="00670D94">
      <w:pPr>
        <w:spacing w:line="261" w:lineRule="exact"/>
        <w:ind w:left="140" w:right="586" w:firstLine="420"/>
        <w:rPr>
          <w:sz w:val="20"/>
          <w:szCs w:val="20"/>
        </w:rPr>
      </w:pPr>
      <w:r>
        <w:rPr>
          <w:rFonts w:ascii="宋体" w:eastAsia="宋体" w:hAnsi="宋体" w:cs="宋体"/>
          <w:color w:val="333333"/>
          <w:sz w:val="21"/>
          <w:szCs w:val="21"/>
        </w:rPr>
        <w:t>我方将对 进行报价。我方承诺：若我方成交，我方将保障农民工的权益，不拖欠农民工工资。如违反承诺，我方同意你方直接从工程款（或履约保证金）中支付。</w:t>
      </w:r>
    </w:p>
    <w:p w:rsidR="009321DF" w:rsidRDefault="009321DF">
      <w:pPr>
        <w:spacing w:line="200" w:lineRule="exact"/>
        <w:rPr>
          <w:sz w:val="20"/>
          <w:szCs w:val="20"/>
        </w:rPr>
      </w:pPr>
    </w:p>
    <w:p w:rsidR="009321DF" w:rsidRDefault="009321DF">
      <w:pPr>
        <w:spacing w:line="334" w:lineRule="exact"/>
        <w:rPr>
          <w:sz w:val="20"/>
          <w:szCs w:val="20"/>
        </w:rPr>
      </w:pPr>
    </w:p>
    <w:p w:rsidR="009321DF" w:rsidRDefault="00670D94">
      <w:pPr>
        <w:tabs>
          <w:tab w:val="left" w:pos="4120"/>
          <w:tab w:val="left" w:pos="4540"/>
        </w:tabs>
        <w:spacing w:line="240" w:lineRule="exact"/>
        <w:ind w:left="3720"/>
        <w:rPr>
          <w:sz w:val="20"/>
          <w:szCs w:val="20"/>
        </w:rPr>
      </w:pPr>
      <w:r>
        <w:rPr>
          <w:rFonts w:ascii="宋体" w:eastAsia="宋体" w:hAnsi="宋体" w:cs="宋体"/>
          <w:color w:val="333333"/>
          <w:sz w:val="21"/>
          <w:szCs w:val="21"/>
        </w:rPr>
        <w:t>投</w:t>
      </w:r>
      <w:r>
        <w:rPr>
          <w:rFonts w:ascii="宋体" w:eastAsia="宋体" w:hAnsi="宋体" w:cs="宋体"/>
          <w:color w:val="333333"/>
          <w:sz w:val="21"/>
          <w:szCs w:val="21"/>
        </w:rPr>
        <w:tab/>
        <w:t>标</w:t>
      </w:r>
      <w:r>
        <w:rPr>
          <w:sz w:val="20"/>
          <w:szCs w:val="20"/>
        </w:rPr>
        <w:tab/>
      </w:r>
      <w:r>
        <w:rPr>
          <w:rFonts w:ascii="宋体" w:eastAsia="宋体" w:hAnsi="宋体" w:cs="宋体"/>
          <w:color w:val="333333"/>
          <w:sz w:val="20"/>
          <w:szCs w:val="20"/>
        </w:rPr>
        <w:t>人：（盖单位章）</w:t>
      </w:r>
    </w:p>
    <w:p w:rsidR="009321DF" w:rsidRDefault="009321DF">
      <w:pPr>
        <w:spacing w:line="147" w:lineRule="exact"/>
        <w:rPr>
          <w:sz w:val="20"/>
          <w:szCs w:val="20"/>
        </w:rPr>
      </w:pPr>
    </w:p>
    <w:p w:rsidR="009321DF" w:rsidRDefault="00670D94">
      <w:pPr>
        <w:spacing w:line="240" w:lineRule="exact"/>
        <w:ind w:left="3720"/>
        <w:rPr>
          <w:sz w:val="20"/>
          <w:szCs w:val="20"/>
        </w:rPr>
      </w:pPr>
      <w:r>
        <w:rPr>
          <w:rFonts w:ascii="宋体" w:eastAsia="宋体" w:hAnsi="宋体" w:cs="宋体"/>
          <w:color w:val="333333"/>
          <w:sz w:val="21"/>
          <w:szCs w:val="21"/>
        </w:rPr>
        <w:t>法定代表人（或委托代理人）：</w:t>
      </w:r>
    </w:p>
    <w:p w:rsidR="009321DF" w:rsidRDefault="009321DF">
      <w:pPr>
        <w:spacing w:line="149" w:lineRule="exact"/>
        <w:rPr>
          <w:sz w:val="20"/>
          <w:szCs w:val="20"/>
        </w:rPr>
      </w:pPr>
    </w:p>
    <w:p w:rsidR="009321DF" w:rsidRDefault="00670D94">
      <w:pPr>
        <w:tabs>
          <w:tab w:val="left" w:pos="4540"/>
        </w:tabs>
        <w:spacing w:line="240" w:lineRule="exact"/>
        <w:ind w:left="3720"/>
        <w:rPr>
          <w:sz w:val="20"/>
          <w:szCs w:val="20"/>
        </w:rPr>
      </w:pPr>
      <w:r>
        <w:rPr>
          <w:rFonts w:ascii="宋体" w:eastAsia="宋体" w:hAnsi="宋体" w:cs="宋体"/>
          <w:color w:val="333333"/>
          <w:sz w:val="21"/>
          <w:szCs w:val="21"/>
        </w:rPr>
        <w:t>日</w:t>
      </w:r>
      <w:r>
        <w:rPr>
          <w:sz w:val="20"/>
          <w:szCs w:val="20"/>
        </w:rPr>
        <w:tab/>
      </w:r>
      <w:r>
        <w:rPr>
          <w:rFonts w:ascii="宋体" w:eastAsia="宋体" w:hAnsi="宋体" w:cs="宋体"/>
          <w:color w:val="333333"/>
          <w:sz w:val="21"/>
          <w:szCs w:val="21"/>
        </w:rPr>
        <w:t>期：</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91" w:lineRule="exact"/>
        <w:rPr>
          <w:sz w:val="20"/>
          <w:szCs w:val="20"/>
        </w:rPr>
      </w:pPr>
    </w:p>
    <w:p w:rsidR="009321DF" w:rsidRDefault="00670D94">
      <w:pPr>
        <w:ind w:right="6"/>
        <w:jc w:val="center"/>
        <w:rPr>
          <w:sz w:val="20"/>
          <w:szCs w:val="20"/>
        </w:rPr>
      </w:pPr>
      <w:r>
        <w:rPr>
          <w:rFonts w:ascii="Calibri" w:eastAsia="Calibri" w:hAnsi="Calibri" w:cs="Calibri"/>
          <w:sz w:val="17"/>
          <w:szCs w:val="17"/>
        </w:rPr>
        <w:t>35</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5" w:name="page36"/>
      <w:bookmarkEnd w:id="35"/>
    </w:p>
    <w:tbl>
      <w:tblPr>
        <w:tblW w:w="0" w:type="auto"/>
        <w:tblInd w:w="10" w:type="dxa"/>
        <w:tblLayout w:type="fixed"/>
        <w:tblCellMar>
          <w:left w:w="0" w:type="dxa"/>
          <w:right w:w="0" w:type="dxa"/>
        </w:tblCellMar>
        <w:tblLook w:val="04A0"/>
      </w:tblPr>
      <w:tblGrid>
        <w:gridCol w:w="660"/>
        <w:gridCol w:w="1840"/>
        <w:gridCol w:w="180"/>
        <w:gridCol w:w="1660"/>
        <w:gridCol w:w="2420"/>
        <w:gridCol w:w="2440"/>
        <w:gridCol w:w="30"/>
      </w:tblGrid>
      <w:tr w:rsidR="009321DF">
        <w:trPr>
          <w:trHeight w:val="502"/>
        </w:trPr>
        <w:tc>
          <w:tcPr>
            <w:tcW w:w="660" w:type="dxa"/>
            <w:vAlign w:val="bottom"/>
          </w:tcPr>
          <w:p w:rsidR="009321DF" w:rsidRDefault="009321DF">
            <w:pPr>
              <w:rPr>
                <w:sz w:val="24"/>
                <w:szCs w:val="24"/>
              </w:rPr>
            </w:pPr>
          </w:p>
        </w:tc>
        <w:tc>
          <w:tcPr>
            <w:tcW w:w="1840" w:type="dxa"/>
            <w:vAlign w:val="bottom"/>
          </w:tcPr>
          <w:p w:rsidR="009321DF" w:rsidRDefault="009321DF">
            <w:pPr>
              <w:rPr>
                <w:sz w:val="24"/>
                <w:szCs w:val="24"/>
              </w:rPr>
            </w:pPr>
          </w:p>
        </w:tc>
        <w:tc>
          <w:tcPr>
            <w:tcW w:w="180" w:type="dxa"/>
            <w:vAlign w:val="bottom"/>
          </w:tcPr>
          <w:p w:rsidR="009321DF" w:rsidRDefault="009321DF">
            <w:pPr>
              <w:rPr>
                <w:sz w:val="24"/>
                <w:szCs w:val="24"/>
              </w:rPr>
            </w:pPr>
          </w:p>
        </w:tc>
        <w:tc>
          <w:tcPr>
            <w:tcW w:w="4080" w:type="dxa"/>
            <w:gridSpan w:val="2"/>
            <w:vAlign w:val="bottom"/>
          </w:tcPr>
          <w:p w:rsidR="009321DF" w:rsidRDefault="00670D94">
            <w:pPr>
              <w:spacing w:line="502" w:lineRule="exact"/>
              <w:ind w:left="140"/>
              <w:rPr>
                <w:sz w:val="20"/>
                <w:szCs w:val="20"/>
              </w:rPr>
            </w:pPr>
            <w:r>
              <w:rPr>
                <w:rFonts w:ascii="宋体" w:eastAsia="宋体" w:hAnsi="宋体" w:cs="宋体"/>
                <w:b/>
                <w:bCs/>
                <w:color w:val="333333"/>
                <w:sz w:val="44"/>
                <w:szCs w:val="44"/>
              </w:rPr>
              <w:t>四、供应商情况表</w:t>
            </w:r>
          </w:p>
        </w:tc>
        <w:tc>
          <w:tcPr>
            <w:tcW w:w="2440" w:type="dxa"/>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815"/>
        </w:trPr>
        <w:tc>
          <w:tcPr>
            <w:tcW w:w="660" w:type="dxa"/>
            <w:vAlign w:val="bottom"/>
          </w:tcPr>
          <w:p w:rsidR="009321DF" w:rsidRDefault="009321DF">
            <w:pPr>
              <w:rPr>
                <w:sz w:val="24"/>
                <w:szCs w:val="24"/>
              </w:rPr>
            </w:pPr>
          </w:p>
        </w:tc>
        <w:tc>
          <w:tcPr>
            <w:tcW w:w="2020" w:type="dxa"/>
            <w:gridSpan w:val="2"/>
            <w:vAlign w:val="bottom"/>
          </w:tcPr>
          <w:p w:rsidR="009321DF" w:rsidRDefault="00670D94">
            <w:pPr>
              <w:spacing w:line="240" w:lineRule="exact"/>
              <w:rPr>
                <w:sz w:val="20"/>
                <w:szCs w:val="20"/>
              </w:rPr>
            </w:pPr>
            <w:r>
              <w:rPr>
                <w:rFonts w:ascii="宋体" w:eastAsia="宋体" w:hAnsi="宋体" w:cs="宋体"/>
                <w:color w:val="333333"/>
                <w:sz w:val="21"/>
                <w:szCs w:val="21"/>
              </w:rPr>
              <w:t>单位名称（盖章）：</w:t>
            </w:r>
          </w:p>
        </w:tc>
        <w:tc>
          <w:tcPr>
            <w:tcW w:w="1660" w:type="dxa"/>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7"/>
        </w:trPr>
        <w:tc>
          <w:tcPr>
            <w:tcW w:w="660" w:type="dxa"/>
            <w:tcBorders>
              <w:bottom w:val="single" w:sz="8" w:space="0" w:color="auto"/>
            </w:tcBorders>
            <w:vAlign w:val="bottom"/>
          </w:tcPr>
          <w:p w:rsidR="009321DF" w:rsidRDefault="009321DF">
            <w:pPr>
              <w:rPr>
                <w:sz w:val="11"/>
                <w:szCs w:val="11"/>
              </w:rPr>
            </w:pPr>
          </w:p>
        </w:tc>
        <w:tc>
          <w:tcPr>
            <w:tcW w:w="1840" w:type="dxa"/>
            <w:tcBorders>
              <w:bottom w:val="single" w:sz="8" w:space="0" w:color="auto"/>
            </w:tcBorders>
            <w:vAlign w:val="bottom"/>
          </w:tcPr>
          <w:p w:rsidR="009321DF" w:rsidRDefault="009321DF">
            <w:pPr>
              <w:rPr>
                <w:sz w:val="11"/>
                <w:szCs w:val="11"/>
              </w:rPr>
            </w:pPr>
          </w:p>
        </w:tc>
        <w:tc>
          <w:tcPr>
            <w:tcW w:w="180" w:type="dxa"/>
            <w:tcBorders>
              <w:bottom w:val="single" w:sz="8" w:space="0" w:color="auto"/>
            </w:tcBorders>
            <w:vAlign w:val="bottom"/>
          </w:tcPr>
          <w:p w:rsidR="009321DF" w:rsidRDefault="009321DF">
            <w:pPr>
              <w:rPr>
                <w:sz w:val="11"/>
                <w:szCs w:val="11"/>
              </w:rPr>
            </w:pPr>
          </w:p>
        </w:tc>
        <w:tc>
          <w:tcPr>
            <w:tcW w:w="1660" w:type="dxa"/>
            <w:tcBorders>
              <w:bottom w:val="single" w:sz="8" w:space="0" w:color="auto"/>
            </w:tcBorders>
            <w:vAlign w:val="bottom"/>
          </w:tcPr>
          <w:p w:rsidR="009321DF" w:rsidRDefault="009321DF">
            <w:pPr>
              <w:rPr>
                <w:sz w:val="11"/>
                <w:szCs w:val="11"/>
              </w:rPr>
            </w:pPr>
          </w:p>
        </w:tc>
        <w:tc>
          <w:tcPr>
            <w:tcW w:w="2420" w:type="dxa"/>
            <w:tcBorders>
              <w:bottom w:val="single" w:sz="8" w:space="0" w:color="auto"/>
            </w:tcBorders>
            <w:vAlign w:val="bottom"/>
          </w:tcPr>
          <w:p w:rsidR="009321DF" w:rsidRDefault="009321DF">
            <w:pPr>
              <w:rPr>
                <w:sz w:val="11"/>
                <w:szCs w:val="11"/>
              </w:rPr>
            </w:pPr>
          </w:p>
        </w:tc>
        <w:tc>
          <w:tcPr>
            <w:tcW w:w="2440" w:type="dxa"/>
            <w:tcBorders>
              <w:bottom w:val="single" w:sz="8" w:space="0" w:color="auto"/>
            </w:tcBorders>
            <w:vAlign w:val="bottom"/>
          </w:tcPr>
          <w:p w:rsidR="009321DF" w:rsidRDefault="009321DF">
            <w:pPr>
              <w:rPr>
                <w:sz w:val="11"/>
                <w:szCs w:val="11"/>
              </w:rPr>
            </w:pPr>
          </w:p>
        </w:tc>
        <w:tc>
          <w:tcPr>
            <w:tcW w:w="0" w:type="dxa"/>
            <w:vAlign w:val="bottom"/>
          </w:tcPr>
          <w:p w:rsidR="009321DF" w:rsidRDefault="009321DF">
            <w:pPr>
              <w:rPr>
                <w:sz w:val="1"/>
                <w:szCs w:val="1"/>
              </w:rPr>
            </w:pPr>
          </w:p>
        </w:tc>
      </w:tr>
      <w:tr w:rsidR="009321DF">
        <w:trPr>
          <w:trHeight w:val="331"/>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1</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法定代表人</w:t>
            </w:r>
          </w:p>
        </w:tc>
        <w:tc>
          <w:tcPr>
            <w:tcW w:w="180" w:type="dxa"/>
            <w:vAlign w:val="bottom"/>
          </w:tcPr>
          <w:p w:rsidR="009321DF" w:rsidRDefault="009321DF">
            <w:pPr>
              <w:rPr>
                <w:sz w:val="24"/>
                <w:szCs w:val="24"/>
              </w:rPr>
            </w:pPr>
          </w:p>
        </w:tc>
        <w:tc>
          <w:tcPr>
            <w:tcW w:w="1660" w:type="dxa"/>
            <w:tcBorders>
              <w:right w:val="single" w:sz="8" w:space="0" w:color="auto"/>
            </w:tcBorders>
            <w:vAlign w:val="bottom"/>
          </w:tcPr>
          <w:p w:rsidR="009321DF" w:rsidRDefault="009321DF">
            <w:pPr>
              <w:rPr>
                <w:sz w:val="24"/>
                <w:szCs w:val="24"/>
              </w:rPr>
            </w:pPr>
          </w:p>
        </w:tc>
        <w:tc>
          <w:tcPr>
            <w:tcW w:w="2420" w:type="dxa"/>
            <w:tcBorders>
              <w:right w:val="single" w:sz="8" w:space="0" w:color="auto"/>
            </w:tcBorders>
            <w:vAlign w:val="bottom"/>
          </w:tcPr>
          <w:p w:rsidR="009321DF" w:rsidRDefault="00670D94">
            <w:pPr>
              <w:spacing w:line="240" w:lineRule="exact"/>
              <w:ind w:left="420"/>
              <w:rPr>
                <w:sz w:val="20"/>
                <w:szCs w:val="20"/>
              </w:rPr>
            </w:pPr>
            <w:r>
              <w:rPr>
                <w:rFonts w:ascii="宋体" w:eastAsia="宋体" w:hAnsi="宋体" w:cs="宋体"/>
                <w:color w:val="333333"/>
                <w:sz w:val="21"/>
                <w:szCs w:val="21"/>
              </w:rPr>
              <w:t>公司成立日期</w:t>
            </w: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0" w:type="dxa"/>
            <w:tcBorders>
              <w:bottom w:val="single" w:sz="8" w:space="0" w:color="auto"/>
            </w:tcBorders>
            <w:vAlign w:val="bottom"/>
          </w:tcPr>
          <w:p w:rsidR="009321DF" w:rsidRDefault="009321DF">
            <w:pPr>
              <w:rPr>
                <w:sz w:val="10"/>
                <w:szCs w:val="10"/>
              </w:rPr>
            </w:pPr>
          </w:p>
        </w:tc>
        <w:tc>
          <w:tcPr>
            <w:tcW w:w="1660" w:type="dxa"/>
            <w:tcBorders>
              <w:bottom w:val="single" w:sz="8" w:space="0" w:color="auto"/>
              <w:right w:val="single" w:sz="8" w:space="0" w:color="auto"/>
            </w:tcBorders>
            <w:vAlign w:val="bottom"/>
          </w:tcPr>
          <w:p w:rsidR="009321DF" w:rsidRDefault="009321DF">
            <w:pPr>
              <w:rPr>
                <w:sz w:val="10"/>
                <w:szCs w:val="10"/>
              </w:rPr>
            </w:pPr>
          </w:p>
        </w:tc>
        <w:tc>
          <w:tcPr>
            <w:tcW w:w="2420" w:type="dxa"/>
            <w:tcBorders>
              <w:bottom w:val="single" w:sz="8" w:space="0" w:color="auto"/>
              <w:right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1"/>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2</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总部地址</w:t>
            </w:r>
          </w:p>
        </w:tc>
        <w:tc>
          <w:tcPr>
            <w:tcW w:w="180" w:type="dxa"/>
            <w:vAlign w:val="bottom"/>
          </w:tcPr>
          <w:p w:rsidR="009321DF" w:rsidRDefault="009321DF">
            <w:pPr>
              <w:rPr>
                <w:sz w:val="24"/>
                <w:szCs w:val="24"/>
              </w:rPr>
            </w:pPr>
          </w:p>
        </w:tc>
        <w:tc>
          <w:tcPr>
            <w:tcW w:w="1660" w:type="dxa"/>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0" w:type="dxa"/>
            <w:tcBorders>
              <w:bottom w:val="single" w:sz="8" w:space="0" w:color="auto"/>
            </w:tcBorders>
            <w:vAlign w:val="bottom"/>
          </w:tcPr>
          <w:p w:rsidR="009321DF" w:rsidRDefault="009321DF">
            <w:pPr>
              <w:rPr>
                <w:sz w:val="10"/>
                <w:szCs w:val="10"/>
              </w:rPr>
            </w:pPr>
          </w:p>
        </w:tc>
        <w:tc>
          <w:tcPr>
            <w:tcW w:w="1660" w:type="dxa"/>
            <w:tcBorders>
              <w:bottom w:val="single" w:sz="8" w:space="0" w:color="auto"/>
            </w:tcBorders>
            <w:vAlign w:val="bottom"/>
          </w:tcPr>
          <w:p w:rsidR="009321DF" w:rsidRDefault="009321DF">
            <w:pPr>
              <w:rPr>
                <w:sz w:val="10"/>
                <w:szCs w:val="10"/>
              </w:rPr>
            </w:pPr>
          </w:p>
        </w:tc>
        <w:tc>
          <w:tcPr>
            <w:tcW w:w="2420" w:type="dxa"/>
            <w:tcBorders>
              <w:bottom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2"/>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3</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本地代表处地址</w:t>
            </w:r>
          </w:p>
        </w:tc>
        <w:tc>
          <w:tcPr>
            <w:tcW w:w="180" w:type="dxa"/>
            <w:vAlign w:val="bottom"/>
          </w:tcPr>
          <w:p w:rsidR="009321DF" w:rsidRDefault="009321DF">
            <w:pPr>
              <w:rPr>
                <w:sz w:val="24"/>
                <w:szCs w:val="24"/>
              </w:rPr>
            </w:pPr>
          </w:p>
        </w:tc>
        <w:tc>
          <w:tcPr>
            <w:tcW w:w="1660" w:type="dxa"/>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5"/>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0" w:type="dxa"/>
            <w:tcBorders>
              <w:bottom w:val="single" w:sz="8" w:space="0" w:color="auto"/>
            </w:tcBorders>
            <w:vAlign w:val="bottom"/>
          </w:tcPr>
          <w:p w:rsidR="009321DF" w:rsidRDefault="009321DF">
            <w:pPr>
              <w:rPr>
                <w:sz w:val="10"/>
                <w:szCs w:val="10"/>
              </w:rPr>
            </w:pPr>
          </w:p>
        </w:tc>
        <w:tc>
          <w:tcPr>
            <w:tcW w:w="1660" w:type="dxa"/>
            <w:tcBorders>
              <w:bottom w:val="single" w:sz="8" w:space="0" w:color="auto"/>
            </w:tcBorders>
            <w:vAlign w:val="bottom"/>
          </w:tcPr>
          <w:p w:rsidR="009321DF" w:rsidRDefault="009321DF">
            <w:pPr>
              <w:rPr>
                <w:sz w:val="10"/>
                <w:szCs w:val="10"/>
              </w:rPr>
            </w:pPr>
          </w:p>
        </w:tc>
        <w:tc>
          <w:tcPr>
            <w:tcW w:w="2420" w:type="dxa"/>
            <w:tcBorders>
              <w:bottom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0"/>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4</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电话</w:t>
            </w:r>
          </w:p>
        </w:tc>
        <w:tc>
          <w:tcPr>
            <w:tcW w:w="180" w:type="dxa"/>
            <w:vAlign w:val="bottom"/>
          </w:tcPr>
          <w:p w:rsidR="009321DF" w:rsidRDefault="009321DF">
            <w:pPr>
              <w:rPr>
                <w:sz w:val="24"/>
                <w:szCs w:val="24"/>
              </w:rPr>
            </w:pPr>
          </w:p>
        </w:tc>
        <w:tc>
          <w:tcPr>
            <w:tcW w:w="1660" w:type="dxa"/>
            <w:tcBorders>
              <w:right w:val="single" w:sz="8" w:space="0" w:color="auto"/>
            </w:tcBorders>
            <w:vAlign w:val="bottom"/>
          </w:tcPr>
          <w:p w:rsidR="009321DF" w:rsidRDefault="009321DF">
            <w:pPr>
              <w:rPr>
                <w:sz w:val="24"/>
                <w:szCs w:val="24"/>
              </w:rPr>
            </w:pPr>
          </w:p>
        </w:tc>
        <w:tc>
          <w:tcPr>
            <w:tcW w:w="2420" w:type="dxa"/>
            <w:tcBorders>
              <w:right w:val="single" w:sz="8" w:space="0" w:color="auto"/>
            </w:tcBorders>
            <w:vAlign w:val="bottom"/>
          </w:tcPr>
          <w:p w:rsidR="009321DF" w:rsidRDefault="00670D94">
            <w:pPr>
              <w:spacing w:line="240" w:lineRule="exact"/>
              <w:rPr>
                <w:sz w:val="20"/>
                <w:szCs w:val="20"/>
              </w:rPr>
            </w:pPr>
            <w:r>
              <w:rPr>
                <w:rFonts w:ascii="宋体" w:eastAsia="宋体" w:hAnsi="宋体" w:cs="宋体"/>
                <w:sz w:val="21"/>
                <w:szCs w:val="21"/>
              </w:rPr>
              <w:t>联系人</w:t>
            </w: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7"/>
        </w:trPr>
        <w:tc>
          <w:tcPr>
            <w:tcW w:w="660" w:type="dxa"/>
            <w:tcBorders>
              <w:left w:val="single" w:sz="8" w:space="0" w:color="auto"/>
              <w:bottom w:val="single" w:sz="8" w:space="0" w:color="auto"/>
              <w:right w:val="single" w:sz="8" w:space="0" w:color="auto"/>
            </w:tcBorders>
            <w:vAlign w:val="bottom"/>
          </w:tcPr>
          <w:p w:rsidR="009321DF" w:rsidRDefault="009321DF">
            <w:pPr>
              <w:rPr>
                <w:sz w:val="11"/>
                <w:szCs w:val="11"/>
              </w:rPr>
            </w:pPr>
          </w:p>
        </w:tc>
        <w:tc>
          <w:tcPr>
            <w:tcW w:w="1840" w:type="dxa"/>
            <w:tcBorders>
              <w:bottom w:val="single" w:sz="8" w:space="0" w:color="auto"/>
              <w:right w:val="single" w:sz="8" w:space="0" w:color="auto"/>
            </w:tcBorders>
            <w:vAlign w:val="bottom"/>
          </w:tcPr>
          <w:p w:rsidR="009321DF" w:rsidRDefault="009321DF">
            <w:pPr>
              <w:rPr>
                <w:sz w:val="11"/>
                <w:szCs w:val="11"/>
              </w:rPr>
            </w:pPr>
          </w:p>
        </w:tc>
        <w:tc>
          <w:tcPr>
            <w:tcW w:w="180" w:type="dxa"/>
            <w:tcBorders>
              <w:bottom w:val="single" w:sz="8" w:space="0" w:color="auto"/>
            </w:tcBorders>
            <w:vAlign w:val="bottom"/>
          </w:tcPr>
          <w:p w:rsidR="009321DF" w:rsidRDefault="009321DF">
            <w:pPr>
              <w:rPr>
                <w:sz w:val="11"/>
                <w:szCs w:val="11"/>
              </w:rPr>
            </w:pPr>
          </w:p>
        </w:tc>
        <w:tc>
          <w:tcPr>
            <w:tcW w:w="1660" w:type="dxa"/>
            <w:tcBorders>
              <w:bottom w:val="single" w:sz="8" w:space="0" w:color="auto"/>
              <w:right w:val="single" w:sz="8" w:space="0" w:color="auto"/>
            </w:tcBorders>
            <w:vAlign w:val="bottom"/>
          </w:tcPr>
          <w:p w:rsidR="009321DF" w:rsidRDefault="009321DF">
            <w:pPr>
              <w:rPr>
                <w:sz w:val="11"/>
                <w:szCs w:val="11"/>
              </w:rPr>
            </w:pPr>
          </w:p>
        </w:tc>
        <w:tc>
          <w:tcPr>
            <w:tcW w:w="2420" w:type="dxa"/>
            <w:tcBorders>
              <w:bottom w:val="single" w:sz="8" w:space="0" w:color="auto"/>
              <w:right w:val="single" w:sz="8" w:space="0" w:color="auto"/>
            </w:tcBorders>
            <w:vAlign w:val="bottom"/>
          </w:tcPr>
          <w:p w:rsidR="009321DF" w:rsidRDefault="009321DF">
            <w:pPr>
              <w:rPr>
                <w:sz w:val="11"/>
                <w:szCs w:val="11"/>
              </w:rPr>
            </w:pPr>
          </w:p>
        </w:tc>
        <w:tc>
          <w:tcPr>
            <w:tcW w:w="2440" w:type="dxa"/>
            <w:tcBorders>
              <w:bottom w:val="single" w:sz="8" w:space="0" w:color="auto"/>
              <w:right w:val="single" w:sz="8" w:space="0" w:color="auto"/>
            </w:tcBorders>
            <w:vAlign w:val="bottom"/>
          </w:tcPr>
          <w:p w:rsidR="009321DF" w:rsidRDefault="009321DF">
            <w:pPr>
              <w:rPr>
                <w:sz w:val="11"/>
                <w:szCs w:val="11"/>
              </w:rPr>
            </w:pPr>
          </w:p>
        </w:tc>
        <w:tc>
          <w:tcPr>
            <w:tcW w:w="0" w:type="dxa"/>
            <w:vAlign w:val="bottom"/>
          </w:tcPr>
          <w:p w:rsidR="009321DF" w:rsidRDefault="009321DF">
            <w:pPr>
              <w:rPr>
                <w:sz w:val="1"/>
                <w:szCs w:val="1"/>
              </w:rPr>
            </w:pPr>
          </w:p>
        </w:tc>
      </w:tr>
      <w:tr w:rsidR="009321DF">
        <w:trPr>
          <w:trHeight w:val="331"/>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5</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传真</w:t>
            </w:r>
          </w:p>
        </w:tc>
        <w:tc>
          <w:tcPr>
            <w:tcW w:w="180" w:type="dxa"/>
            <w:vAlign w:val="bottom"/>
          </w:tcPr>
          <w:p w:rsidR="009321DF" w:rsidRDefault="009321DF">
            <w:pPr>
              <w:rPr>
                <w:sz w:val="24"/>
                <w:szCs w:val="24"/>
              </w:rPr>
            </w:pPr>
          </w:p>
        </w:tc>
        <w:tc>
          <w:tcPr>
            <w:tcW w:w="1660" w:type="dxa"/>
            <w:tcBorders>
              <w:right w:val="single" w:sz="8" w:space="0" w:color="auto"/>
            </w:tcBorders>
            <w:vAlign w:val="bottom"/>
          </w:tcPr>
          <w:p w:rsidR="009321DF" w:rsidRDefault="009321DF">
            <w:pPr>
              <w:rPr>
                <w:sz w:val="24"/>
                <w:szCs w:val="24"/>
              </w:rPr>
            </w:pPr>
          </w:p>
        </w:tc>
        <w:tc>
          <w:tcPr>
            <w:tcW w:w="2420" w:type="dxa"/>
            <w:tcBorders>
              <w:right w:val="single" w:sz="8" w:space="0" w:color="auto"/>
            </w:tcBorders>
            <w:vAlign w:val="bottom"/>
          </w:tcPr>
          <w:p w:rsidR="009321DF" w:rsidRDefault="00670D94">
            <w:pPr>
              <w:spacing w:line="240" w:lineRule="exact"/>
              <w:rPr>
                <w:sz w:val="20"/>
                <w:szCs w:val="20"/>
              </w:rPr>
            </w:pPr>
            <w:r>
              <w:rPr>
                <w:rFonts w:ascii="宋体" w:eastAsia="宋体" w:hAnsi="宋体" w:cs="宋体"/>
                <w:sz w:val="21"/>
                <w:szCs w:val="21"/>
              </w:rPr>
              <w:t>电子邮箱</w:t>
            </w: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0" w:type="dxa"/>
            <w:tcBorders>
              <w:bottom w:val="single" w:sz="8" w:space="0" w:color="auto"/>
            </w:tcBorders>
            <w:vAlign w:val="bottom"/>
          </w:tcPr>
          <w:p w:rsidR="009321DF" w:rsidRDefault="009321DF">
            <w:pPr>
              <w:rPr>
                <w:sz w:val="10"/>
                <w:szCs w:val="10"/>
              </w:rPr>
            </w:pPr>
          </w:p>
        </w:tc>
        <w:tc>
          <w:tcPr>
            <w:tcW w:w="1660" w:type="dxa"/>
            <w:tcBorders>
              <w:bottom w:val="single" w:sz="8" w:space="0" w:color="auto"/>
              <w:right w:val="single" w:sz="8" w:space="0" w:color="auto"/>
            </w:tcBorders>
            <w:vAlign w:val="bottom"/>
          </w:tcPr>
          <w:p w:rsidR="009321DF" w:rsidRDefault="009321DF">
            <w:pPr>
              <w:rPr>
                <w:sz w:val="10"/>
                <w:szCs w:val="10"/>
              </w:rPr>
            </w:pPr>
          </w:p>
        </w:tc>
        <w:tc>
          <w:tcPr>
            <w:tcW w:w="2420" w:type="dxa"/>
            <w:tcBorders>
              <w:bottom w:val="single" w:sz="8" w:space="0" w:color="auto"/>
              <w:right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1"/>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6</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注册地</w:t>
            </w:r>
          </w:p>
        </w:tc>
        <w:tc>
          <w:tcPr>
            <w:tcW w:w="180" w:type="dxa"/>
            <w:vAlign w:val="bottom"/>
          </w:tcPr>
          <w:p w:rsidR="009321DF" w:rsidRDefault="009321DF">
            <w:pPr>
              <w:rPr>
                <w:sz w:val="24"/>
                <w:szCs w:val="24"/>
              </w:rPr>
            </w:pPr>
          </w:p>
        </w:tc>
        <w:tc>
          <w:tcPr>
            <w:tcW w:w="1660" w:type="dxa"/>
            <w:tcBorders>
              <w:right w:val="single" w:sz="8" w:space="0" w:color="auto"/>
            </w:tcBorders>
            <w:vAlign w:val="bottom"/>
          </w:tcPr>
          <w:p w:rsidR="009321DF" w:rsidRDefault="009321DF">
            <w:pPr>
              <w:rPr>
                <w:sz w:val="24"/>
                <w:szCs w:val="24"/>
              </w:rPr>
            </w:pPr>
          </w:p>
        </w:tc>
        <w:tc>
          <w:tcPr>
            <w:tcW w:w="2420" w:type="dxa"/>
            <w:tcBorders>
              <w:right w:val="single" w:sz="8" w:space="0" w:color="auto"/>
            </w:tcBorders>
            <w:vAlign w:val="bottom"/>
          </w:tcPr>
          <w:p w:rsidR="009321DF" w:rsidRDefault="00670D94">
            <w:pPr>
              <w:spacing w:line="240" w:lineRule="exact"/>
              <w:rPr>
                <w:sz w:val="20"/>
                <w:szCs w:val="20"/>
              </w:rPr>
            </w:pPr>
            <w:r>
              <w:rPr>
                <w:rFonts w:ascii="宋体" w:eastAsia="宋体" w:hAnsi="宋体" w:cs="宋体"/>
                <w:sz w:val="21"/>
                <w:szCs w:val="21"/>
              </w:rPr>
              <w:t>注册年份</w:t>
            </w: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0" w:type="dxa"/>
            <w:tcBorders>
              <w:bottom w:val="single" w:sz="8" w:space="0" w:color="auto"/>
            </w:tcBorders>
            <w:vAlign w:val="bottom"/>
          </w:tcPr>
          <w:p w:rsidR="009321DF" w:rsidRDefault="009321DF">
            <w:pPr>
              <w:rPr>
                <w:sz w:val="10"/>
                <w:szCs w:val="10"/>
              </w:rPr>
            </w:pPr>
          </w:p>
        </w:tc>
        <w:tc>
          <w:tcPr>
            <w:tcW w:w="1660" w:type="dxa"/>
            <w:tcBorders>
              <w:bottom w:val="single" w:sz="8" w:space="0" w:color="auto"/>
              <w:right w:val="single" w:sz="8" w:space="0" w:color="auto"/>
            </w:tcBorders>
            <w:vAlign w:val="bottom"/>
          </w:tcPr>
          <w:p w:rsidR="009321DF" w:rsidRDefault="009321DF">
            <w:pPr>
              <w:rPr>
                <w:sz w:val="10"/>
                <w:szCs w:val="10"/>
              </w:rPr>
            </w:pPr>
          </w:p>
        </w:tc>
        <w:tc>
          <w:tcPr>
            <w:tcW w:w="2420" w:type="dxa"/>
            <w:tcBorders>
              <w:bottom w:val="single" w:sz="8" w:space="0" w:color="auto"/>
              <w:right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66"/>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7</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单位职工人数</w:t>
            </w:r>
          </w:p>
        </w:tc>
        <w:tc>
          <w:tcPr>
            <w:tcW w:w="180" w:type="dxa"/>
            <w:vAlign w:val="bottom"/>
          </w:tcPr>
          <w:p w:rsidR="009321DF" w:rsidRDefault="009321DF">
            <w:pPr>
              <w:rPr>
                <w:sz w:val="24"/>
                <w:szCs w:val="24"/>
              </w:rPr>
            </w:pPr>
          </w:p>
        </w:tc>
        <w:tc>
          <w:tcPr>
            <w:tcW w:w="1660" w:type="dxa"/>
            <w:tcBorders>
              <w:right w:val="single" w:sz="8" w:space="0" w:color="auto"/>
            </w:tcBorders>
            <w:vAlign w:val="bottom"/>
          </w:tcPr>
          <w:p w:rsidR="009321DF" w:rsidRDefault="00670D94">
            <w:pPr>
              <w:spacing w:line="240" w:lineRule="exact"/>
              <w:ind w:left="260"/>
              <w:rPr>
                <w:sz w:val="20"/>
                <w:szCs w:val="20"/>
              </w:rPr>
            </w:pPr>
            <w:r>
              <w:rPr>
                <w:rFonts w:ascii="宋体" w:eastAsia="宋体" w:hAnsi="宋体" w:cs="宋体"/>
                <w:color w:val="333333"/>
                <w:sz w:val="21"/>
                <w:szCs w:val="21"/>
              </w:rPr>
              <w:t>人</w:t>
            </w:r>
          </w:p>
        </w:tc>
        <w:tc>
          <w:tcPr>
            <w:tcW w:w="2420" w:type="dxa"/>
            <w:tcBorders>
              <w:right w:val="single" w:sz="8" w:space="0" w:color="auto"/>
            </w:tcBorders>
            <w:vAlign w:val="bottom"/>
          </w:tcPr>
          <w:p w:rsidR="009321DF" w:rsidRDefault="00670D94">
            <w:pPr>
              <w:spacing w:line="267" w:lineRule="exact"/>
              <w:rPr>
                <w:sz w:val="20"/>
                <w:szCs w:val="20"/>
              </w:rPr>
            </w:pPr>
            <w:r>
              <w:rPr>
                <w:rFonts w:ascii="宋体" w:eastAsia="宋体" w:hAnsi="宋体" w:cs="宋体"/>
                <w:sz w:val="21"/>
                <w:szCs w:val="21"/>
              </w:rPr>
              <w:t>单位</w:t>
            </w:r>
            <w:r>
              <w:rPr>
                <w:rFonts w:ascii="Calibri" w:eastAsia="Calibri" w:hAnsi="Calibri" w:cs="Calibri"/>
                <w:sz w:val="21"/>
                <w:szCs w:val="21"/>
              </w:rPr>
              <w:t xml:space="preserve"> 2020 </w:t>
            </w:r>
            <w:r>
              <w:rPr>
                <w:rFonts w:ascii="宋体" w:eastAsia="宋体" w:hAnsi="宋体" w:cs="宋体"/>
                <w:sz w:val="21"/>
                <w:szCs w:val="21"/>
              </w:rPr>
              <w:t>年总营业收入</w:t>
            </w:r>
          </w:p>
        </w:tc>
        <w:tc>
          <w:tcPr>
            <w:tcW w:w="2440" w:type="dxa"/>
            <w:tcBorders>
              <w:right w:val="single" w:sz="8" w:space="0" w:color="auto"/>
            </w:tcBorders>
            <w:vAlign w:val="bottom"/>
          </w:tcPr>
          <w:p w:rsidR="009321DF" w:rsidRDefault="00670D94">
            <w:pPr>
              <w:spacing w:line="240" w:lineRule="exact"/>
              <w:ind w:left="440"/>
              <w:rPr>
                <w:sz w:val="20"/>
                <w:szCs w:val="20"/>
              </w:rPr>
            </w:pPr>
            <w:r>
              <w:rPr>
                <w:rFonts w:ascii="宋体" w:eastAsia="宋体" w:hAnsi="宋体" w:cs="宋体"/>
                <w:color w:val="333333"/>
                <w:sz w:val="21"/>
                <w:szCs w:val="21"/>
              </w:rPr>
              <w:t>万元</w:t>
            </w:r>
          </w:p>
        </w:tc>
        <w:tc>
          <w:tcPr>
            <w:tcW w:w="0" w:type="dxa"/>
            <w:vAlign w:val="bottom"/>
          </w:tcPr>
          <w:p w:rsidR="009321DF" w:rsidRDefault="009321DF">
            <w:pPr>
              <w:rPr>
                <w:sz w:val="1"/>
                <w:szCs w:val="1"/>
              </w:rPr>
            </w:pPr>
          </w:p>
        </w:tc>
      </w:tr>
      <w:tr w:rsidR="009321DF">
        <w:trPr>
          <w:trHeight w:val="91"/>
        </w:trPr>
        <w:tc>
          <w:tcPr>
            <w:tcW w:w="660" w:type="dxa"/>
            <w:tcBorders>
              <w:left w:val="single" w:sz="8" w:space="0" w:color="auto"/>
              <w:bottom w:val="single" w:sz="8" w:space="0" w:color="auto"/>
              <w:right w:val="single" w:sz="8" w:space="0" w:color="auto"/>
            </w:tcBorders>
            <w:vAlign w:val="bottom"/>
          </w:tcPr>
          <w:p w:rsidR="009321DF" w:rsidRDefault="009321DF">
            <w:pPr>
              <w:rPr>
                <w:sz w:val="7"/>
                <w:szCs w:val="7"/>
              </w:rPr>
            </w:pPr>
          </w:p>
        </w:tc>
        <w:tc>
          <w:tcPr>
            <w:tcW w:w="1840" w:type="dxa"/>
            <w:tcBorders>
              <w:bottom w:val="single" w:sz="8" w:space="0" w:color="auto"/>
              <w:right w:val="single" w:sz="8" w:space="0" w:color="auto"/>
            </w:tcBorders>
            <w:vAlign w:val="bottom"/>
          </w:tcPr>
          <w:p w:rsidR="009321DF" w:rsidRDefault="009321DF">
            <w:pPr>
              <w:rPr>
                <w:sz w:val="7"/>
                <w:szCs w:val="7"/>
              </w:rPr>
            </w:pPr>
          </w:p>
        </w:tc>
        <w:tc>
          <w:tcPr>
            <w:tcW w:w="180" w:type="dxa"/>
            <w:tcBorders>
              <w:bottom w:val="single" w:sz="8" w:space="0" w:color="auto"/>
            </w:tcBorders>
            <w:vAlign w:val="bottom"/>
          </w:tcPr>
          <w:p w:rsidR="009321DF" w:rsidRDefault="009321DF">
            <w:pPr>
              <w:rPr>
                <w:sz w:val="7"/>
                <w:szCs w:val="7"/>
              </w:rPr>
            </w:pPr>
          </w:p>
        </w:tc>
        <w:tc>
          <w:tcPr>
            <w:tcW w:w="1660" w:type="dxa"/>
            <w:tcBorders>
              <w:bottom w:val="single" w:sz="8" w:space="0" w:color="auto"/>
              <w:right w:val="single" w:sz="8" w:space="0" w:color="auto"/>
            </w:tcBorders>
            <w:vAlign w:val="bottom"/>
          </w:tcPr>
          <w:p w:rsidR="009321DF" w:rsidRDefault="009321DF">
            <w:pPr>
              <w:rPr>
                <w:sz w:val="7"/>
                <w:szCs w:val="7"/>
              </w:rPr>
            </w:pPr>
          </w:p>
        </w:tc>
        <w:tc>
          <w:tcPr>
            <w:tcW w:w="2420" w:type="dxa"/>
            <w:tcBorders>
              <w:bottom w:val="single" w:sz="8" w:space="0" w:color="auto"/>
              <w:right w:val="single" w:sz="8" w:space="0" w:color="auto"/>
            </w:tcBorders>
            <w:vAlign w:val="bottom"/>
          </w:tcPr>
          <w:p w:rsidR="009321DF" w:rsidRDefault="009321DF">
            <w:pPr>
              <w:rPr>
                <w:sz w:val="7"/>
                <w:szCs w:val="7"/>
              </w:rPr>
            </w:pPr>
          </w:p>
        </w:tc>
        <w:tc>
          <w:tcPr>
            <w:tcW w:w="2440" w:type="dxa"/>
            <w:tcBorders>
              <w:bottom w:val="single" w:sz="8" w:space="0" w:color="auto"/>
              <w:right w:val="single" w:sz="8" w:space="0" w:color="auto"/>
            </w:tcBorders>
            <w:vAlign w:val="bottom"/>
          </w:tcPr>
          <w:p w:rsidR="009321DF" w:rsidRDefault="009321DF">
            <w:pPr>
              <w:rPr>
                <w:sz w:val="7"/>
                <w:szCs w:val="7"/>
              </w:rPr>
            </w:pPr>
          </w:p>
        </w:tc>
        <w:tc>
          <w:tcPr>
            <w:tcW w:w="0" w:type="dxa"/>
            <w:vAlign w:val="bottom"/>
          </w:tcPr>
          <w:p w:rsidR="009321DF" w:rsidRDefault="009321DF">
            <w:pPr>
              <w:rPr>
                <w:sz w:val="1"/>
                <w:szCs w:val="1"/>
              </w:rPr>
            </w:pPr>
          </w:p>
        </w:tc>
      </w:tr>
      <w:tr w:rsidR="009321DF">
        <w:trPr>
          <w:trHeight w:val="330"/>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8</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资质证书</w:t>
            </w:r>
          </w:p>
        </w:tc>
        <w:tc>
          <w:tcPr>
            <w:tcW w:w="180" w:type="dxa"/>
            <w:vAlign w:val="bottom"/>
          </w:tcPr>
          <w:p w:rsidR="009321DF" w:rsidRDefault="009321DF">
            <w:pPr>
              <w:rPr>
                <w:sz w:val="24"/>
                <w:szCs w:val="24"/>
              </w:rPr>
            </w:pPr>
          </w:p>
        </w:tc>
        <w:tc>
          <w:tcPr>
            <w:tcW w:w="1660" w:type="dxa"/>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7"/>
        </w:trPr>
        <w:tc>
          <w:tcPr>
            <w:tcW w:w="660" w:type="dxa"/>
            <w:tcBorders>
              <w:left w:val="single" w:sz="8" w:space="0" w:color="auto"/>
              <w:bottom w:val="single" w:sz="8" w:space="0" w:color="auto"/>
              <w:right w:val="single" w:sz="8" w:space="0" w:color="auto"/>
            </w:tcBorders>
            <w:vAlign w:val="bottom"/>
          </w:tcPr>
          <w:p w:rsidR="009321DF" w:rsidRDefault="009321DF">
            <w:pPr>
              <w:rPr>
                <w:sz w:val="11"/>
                <w:szCs w:val="11"/>
              </w:rPr>
            </w:pPr>
          </w:p>
        </w:tc>
        <w:tc>
          <w:tcPr>
            <w:tcW w:w="1840" w:type="dxa"/>
            <w:tcBorders>
              <w:bottom w:val="single" w:sz="8" w:space="0" w:color="auto"/>
              <w:right w:val="single" w:sz="8" w:space="0" w:color="auto"/>
            </w:tcBorders>
            <w:vAlign w:val="bottom"/>
          </w:tcPr>
          <w:p w:rsidR="009321DF" w:rsidRDefault="009321DF">
            <w:pPr>
              <w:rPr>
                <w:sz w:val="11"/>
                <w:szCs w:val="11"/>
              </w:rPr>
            </w:pPr>
          </w:p>
        </w:tc>
        <w:tc>
          <w:tcPr>
            <w:tcW w:w="180" w:type="dxa"/>
            <w:tcBorders>
              <w:bottom w:val="single" w:sz="8" w:space="0" w:color="auto"/>
            </w:tcBorders>
            <w:vAlign w:val="bottom"/>
          </w:tcPr>
          <w:p w:rsidR="009321DF" w:rsidRDefault="009321DF">
            <w:pPr>
              <w:rPr>
                <w:sz w:val="11"/>
                <w:szCs w:val="11"/>
              </w:rPr>
            </w:pPr>
          </w:p>
        </w:tc>
        <w:tc>
          <w:tcPr>
            <w:tcW w:w="1660" w:type="dxa"/>
            <w:tcBorders>
              <w:bottom w:val="single" w:sz="8" w:space="0" w:color="auto"/>
            </w:tcBorders>
            <w:vAlign w:val="bottom"/>
          </w:tcPr>
          <w:p w:rsidR="009321DF" w:rsidRDefault="009321DF">
            <w:pPr>
              <w:rPr>
                <w:sz w:val="11"/>
                <w:szCs w:val="11"/>
              </w:rPr>
            </w:pPr>
          </w:p>
        </w:tc>
        <w:tc>
          <w:tcPr>
            <w:tcW w:w="2420" w:type="dxa"/>
            <w:tcBorders>
              <w:bottom w:val="single" w:sz="8" w:space="0" w:color="auto"/>
            </w:tcBorders>
            <w:vAlign w:val="bottom"/>
          </w:tcPr>
          <w:p w:rsidR="009321DF" w:rsidRDefault="009321DF">
            <w:pPr>
              <w:rPr>
                <w:sz w:val="11"/>
                <w:szCs w:val="11"/>
              </w:rPr>
            </w:pPr>
          </w:p>
        </w:tc>
        <w:tc>
          <w:tcPr>
            <w:tcW w:w="2440" w:type="dxa"/>
            <w:tcBorders>
              <w:bottom w:val="single" w:sz="8" w:space="0" w:color="auto"/>
              <w:right w:val="single" w:sz="8" w:space="0" w:color="auto"/>
            </w:tcBorders>
            <w:vAlign w:val="bottom"/>
          </w:tcPr>
          <w:p w:rsidR="009321DF" w:rsidRDefault="009321DF">
            <w:pPr>
              <w:rPr>
                <w:sz w:val="11"/>
                <w:szCs w:val="11"/>
              </w:rPr>
            </w:pPr>
          </w:p>
        </w:tc>
        <w:tc>
          <w:tcPr>
            <w:tcW w:w="0" w:type="dxa"/>
            <w:vAlign w:val="bottom"/>
          </w:tcPr>
          <w:p w:rsidR="009321DF" w:rsidRDefault="009321DF">
            <w:pPr>
              <w:rPr>
                <w:sz w:val="1"/>
                <w:szCs w:val="1"/>
              </w:rPr>
            </w:pPr>
          </w:p>
        </w:tc>
      </w:tr>
      <w:tr w:rsidR="009321DF">
        <w:trPr>
          <w:trHeight w:val="331"/>
        </w:trPr>
        <w:tc>
          <w:tcPr>
            <w:tcW w:w="660" w:type="dxa"/>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9</w:t>
            </w:r>
          </w:p>
        </w:tc>
        <w:tc>
          <w:tcPr>
            <w:tcW w:w="1840" w:type="dxa"/>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sz w:val="21"/>
                <w:szCs w:val="21"/>
              </w:rPr>
              <w:t>主营范围</w:t>
            </w:r>
          </w:p>
        </w:tc>
        <w:tc>
          <w:tcPr>
            <w:tcW w:w="180" w:type="dxa"/>
            <w:vAlign w:val="bottom"/>
          </w:tcPr>
          <w:p w:rsidR="009321DF" w:rsidRDefault="009321DF">
            <w:pPr>
              <w:rPr>
                <w:sz w:val="24"/>
                <w:szCs w:val="24"/>
              </w:rPr>
            </w:pPr>
          </w:p>
        </w:tc>
        <w:tc>
          <w:tcPr>
            <w:tcW w:w="1660" w:type="dxa"/>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right w:val="single" w:sz="8" w:space="0" w:color="auto"/>
            </w:tcBorders>
            <w:vAlign w:val="bottom"/>
          </w:tcPr>
          <w:p w:rsidR="009321DF" w:rsidRDefault="009321DF">
            <w:pPr>
              <w:rPr>
                <w:sz w:val="10"/>
                <w:szCs w:val="10"/>
              </w:rPr>
            </w:pPr>
          </w:p>
        </w:tc>
        <w:tc>
          <w:tcPr>
            <w:tcW w:w="1840" w:type="dxa"/>
            <w:gridSpan w:val="2"/>
            <w:tcBorders>
              <w:bottom w:val="single" w:sz="8" w:space="0" w:color="auto"/>
            </w:tcBorders>
            <w:vAlign w:val="bottom"/>
          </w:tcPr>
          <w:p w:rsidR="009321DF" w:rsidRDefault="009321DF">
            <w:pPr>
              <w:rPr>
                <w:sz w:val="10"/>
                <w:szCs w:val="10"/>
              </w:rPr>
            </w:pPr>
          </w:p>
        </w:tc>
        <w:tc>
          <w:tcPr>
            <w:tcW w:w="2420" w:type="dxa"/>
            <w:tcBorders>
              <w:bottom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1"/>
        </w:trPr>
        <w:tc>
          <w:tcPr>
            <w:tcW w:w="660" w:type="dxa"/>
            <w:vMerge w:val="restart"/>
            <w:tcBorders>
              <w:left w:val="single" w:sz="8" w:space="0" w:color="auto"/>
              <w:right w:val="single" w:sz="8" w:space="0" w:color="auto"/>
            </w:tcBorders>
            <w:vAlign w:val="bottom"/>
          </w:tcPr>
          <w:p w:rsidR="009321DF" w:rsidRDefault="00670D94">
            <w:pPr>
              <w:spacing w:line="240" w:lineRule="exact"/>
              <w:jc w:val="right"/>
              <w:rPr>
                <w:sz w:val="20"/>
                <w:szCs w:val="20"/>
              </w:rPr>
            </w:pPr>
            <w:r>
              <w:rPr>
                <w:rFonts w:ascii="宋体" w:eastAsia="宋体" w:hAnsi="宋体" w:cs="宋体"/>
                <w:color w:val="333333"/>
                <w:sz w:val="21"/>
                <w:szCs w:val="21"/>
              </w:rPr>
              <w:t>10</w:t>
            </w:r>
          </w:p>
        </w:tc>
        <w:tc>
          <w:tcPr>
            <w:tcW w:w="3680" w:type="dxa"/>
            <w:gridSpan w:val="3"/>
            <w:tcBorders>
              <w:right w:val="single" w:sz="8" w:space="0" w:color="auto"/>
            </w:tcBorders>
            <w:vAlign w:val="bottom"/>
          </w:tcPr>
          <w:p w:rsidR="009321DF" w:rsidRDefault="00670D94">
            <w:pPr>
              <w:spacing w:line="240" w:lineRule="exact"/>
              <w:ind w:left="440"/>
              <w:rPr>
                <w:sz w:val="20"/>
                <w:szCs w:val="20"/>
              </w:rPr>
            </w:pPr>
            <w:r>
              <w:rPr>
                <w:rFonts w:ascii="宋体" w:eastAsia="宋体" w:hAnsi="宋体" w:cs="宋体"/>
                <w:color w:val="333333"/>
                <w:sz w:val="21"/>
                <w:szCs w:val="21"/>
              </w:rPr>
              <w:t>最近 2 年内在经营过程中受到</w:t>
            </w: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312"/>
        </w:trPr>
        <w:tc>
          <w:tcPr>
            <w:tcW w:w="660" w:type="dxa"/>
            <w:vMerge/>
            <w:tcBorders>
              <w:left w:val="single" w:sz="8" w:space="0" w:color="auto"/>
              <w:right w:val="single" w:sz="8" w:space="0" w:color="auto"/>
            </w:tcBorders>
            <w:vAlign w:val="bottom"/>
          </w:tcPr>
          <w:p w:rsidR="009321DF" w:rsidRDefault="009321DF">
            <w:pPr>
              <w:rPr>
                <w:sz w:val="24"/>
                <w:szCs w:val="24"/>
              </w:rPr>
            </w:pPr>
          </w:p>
        </w:tc>
        <w:tc>
          <w:tcPr>
            <w:tcW w:w="2020" w:type="dxa"/>
            <w:gridSpan w:val="2"/>
            <w:vAlign w:val="bottom"/>
          </w:tcPr>
          <w:p w:rsidR="009321DF" w:rsidRDefault="00670D94">
            <w:pPr>
              <w:spacing w:line="240" w:lineRule="exact"/>
              <w:ind w:left="20"/>
              <w:rPr>
                <w:sz w:val="20"/>
                <w:szCs w:val="20"/>
              </w:rPr>
            </w:pPr>
            <w:r>
              <w:rPr>
                <w:rFonts w:ascii="宋体" w:eastAsia="宋体" w:hAnsi="宋体" w:cs="宋体"/>
                <w:color w:val="333333"/>
                <w:sz w:val="21"/>
                <w:szCs w:val="21"/>
              </w:rPr>
              <w:t>何种奖励或处分</w:t>
            </w:r>
          </w:p>
        </w:tc>
        <w:tc>
          <w:tcPr>
            <w:tcW w:w="1660" w:type="dxa"/>
            <w:tcBorders>
              <w:right w:val="single" w:sz="8" w:space="0" w:color="auto"/>
            </w:tcBorders>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6"/>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tcBorders>
            <w:vAlign w:val="bottom"/>
          </w:tcPr>
          <w:p w:rsidR="009321DF" w:rsidRDefault="009321DF">
            <w:pPr>
              <w:rPr>
                <w:sz w:val="10"/>
                <w:szCs w:val="10"/>
              </w:rPr>
            </w:pPr>
          </w:p>
        </w:tc>
        <w:tc>
          <w:tcPr>
            <w:tcW w:w="1840" w:type="dxa"/>
            <w:gridSpan w:val="2"/>
            <w:tcBorders>
              <w:bottom w:val="single" w:sz="8" w:space="0" w:color="auto"/>
              <w:right w:val="single" w:sz="8" w:space="0" w:color="auto"/>
            </w:tcBorders>
            <w:vAlign w:val="bottom"/>
          </w:tcPr>
          <w:p w:rsidR="009321DF" w:rsidRDefault="009321DF">
            <w:pPr>
              <w:rPr>
                <w:sz w:val="10"/>
                <w:szCs w:val="10"/>
              </w:rPr>
            </w:pPr>
          </w:p>
        </w:tc>
        <w:tc>
          <w:tcPr>
            <w:tcW w:w="2420" w:type="dxa"/>
            <w:tcBorders>
              <w:bottom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2"/>
        </w:trPr>
        <w:tc>
          <w:tcPr>
            <w:tcW w:w="660" w:type="dxa"/>
            <w:tcBorders>
              <w:left w:val="single" w:sz="8" w:space="0" w:color="auto"/>
              <w:right w:val="single" w:sz="8" w:space="0" w:color="auto"/>
            </w:tcBorders>
            <w:vAlign w:val="bottom"/>
          </w:tcPr>
          <w:p w:rsidR="009321DF" w:rsidRDefault="009321DF">
            <w:pPr>
              <w:rPr>
                <w:sz w:val="24"/>
                <w:szCs w:val="24"/>
              </w:rPr>
            </w:pPr>
          </w:p>
        </w:tc>
        <w:tc>
          <w:tcPr>
            <w:tcW w:w="3680" w:type="dxa"/>
            <w:gridSpan w:val="3"/>
            <w:tcBorders>
              <w:right w:val="single" w:sz="8" w:space="0" w:color="auto"/>
            </w:tcBorders>
            <w:vAlign w:val="bottom"/>
          </w:tcPr>
          <w:p w:rsidR="009321DF" w:rsidRDefault="00670D94">
            <w:pPr>
              <w:spacing w:line="240" w:lineRule="exact"/>
              <w:ind w:left="440"/>
              <w:rPr>
                <w:sz w:val="20"/>
                <w:szCs w:val="20"/>
              </w:rPr>
            </w:pPr>
            <w:r>
              <w:rPr>
                <w:rFonts w:ascii="宋体" w:eastAsia="宋体" w:hAnsi="宋体" w:cs="宋体"/>
                <w:color w:val="333333"/>
                <w:sz w:val="21"/>
                <w:szCs w:val="21"/>
              </w:rPr>
              <w:t>最近 3 年内有无因售假、售劣</w:t>
            </w: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312"/>
        </w:trPr>
        <w:tc>
          <w:tcPr>
            <w:tcW w:w="660" w:type="dxa"/>
            <w:tcBorders>
              <w:left w:val="single" w:sz="8" w:space="0" w:color="auto"/>
              <w:right w:val="single" w:sz="8" w:space="0" w:color="auto"/>
            </w:tcBorders>
            <w:vAlign w:val="bottom"/>
          </w:tcPr>
          <w:p w:rsidR="009321DF" w:rsidRDefault="00670D94">
            <w:pPr>
              <w:spacing w:line="240" w:lineRule="exact"/>
              <w:ind w:right="96"/>
              <w:jc w:val="right"/>
              <w:rPr>
                <w:sz w:val="20"/>
                <w:szCs w:val="20"/>
              </w:rPr>
            </w:pPr>
            <w:r>
              <w:rPr>
                <w:rFonts w:ascii="宋体" w:eastAsia="宋体" w:hAnsi="宋体" w:cs="宋体"/>
                <w:color w:val="333333"/>
                <w:sz w:val="21"/>
                <w:szCs w:val="21"/>
              </w:rPr>
              <w:t>11</w:t>
            </w:r>
          </w:p>
        </w:tc>
        <w:tc>
          <w:tcPr>
            <w:tcW w:w="3680" w:type="dxa"/>
            <w:gridSpan w:val="3"/>
            <w:tcBorders>
              <w:right w:val="single" w:sz="8" w:space="0" w:color="auto"/>
            </w:tcBorders>
            <w:vAlign w:val="bottom"/>
          </w:tcPr>
          <w:p w:rsidR="009321DF" w:rsidRDefault="00670D94">
            <w:pPr>
              <w:spacing w:line="240" w:lineRule="exact"/>
              <w:ind w:left="20"/>
              <w:rPr>
                <w:sz w:val="20"/>
                <w:szCs w:val="20"/>
              </w:rPr>
            </w:pPr>
            <w:r>
              <w:rPr>
                <w:rFonts w:ascii="宋体" w:eastAsia="宋体" w:hAnsi="宋体" w:cs="宋体"/>
                <w:color w:val="333333"/>
                <w:sz w:val="21"/>
                <w:szCs w:val="21"/>
              </w:rPr>
              <w:t>或是其他原因被消费者投诉或起诉</w:t>
            </w: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312"/>
        </w:trPr>
        <w:tc>
          <w:tcPr>
            <w:tcW w:w="660" w:type="dxa"/>
            <w:tcBorders>
              <w:left w:val="single" w:sz="8" w:space="0" w:color="auto"/>
              <w:right w:val="single" w:sz="8" w:space="0" w:color="auto"/>
            </w:tcBorders>
            <w:vAlign w:val="bottom"/>
          </w:tcPr>
          <w:p w:rsidR="009321DF" w:rsidRDefault="009321DF">
            <w:pPr>
              <w:rPr>
                <w:sz w:val="24"/>
                <w:szCs w:val="24"/>
              </w:rPr>
            </w:pPr>
          </w:p>
        </w:tc>
        <w:tc>
          <w:tcPr>
            <w:tcW w:w="2020" w:type="dxa"/>
            <w:gridSpan w:val="2"/>
            <w:vAlign w:val="bottom"/>
          </w:tcPr>
          <w:p w:rsidR="009321DF" w:rsidRDefault="00670D94">
            <w:pPr>
              <w:spacing w:line="240" w:lineRule="exact"/>
              <w:ind w:left="20"/>
              <w:rPr>
                <w:sz w:val="20"/>
                <w:szCs w:val="20"/>
              </w:rPr>
            </w:pPr>
            <w:r>
              <w:rPr>
                <w:rFonts w:ascii="宋体" w:eastAsia="宋体" w:hAnsi="宋体" w:cs="宋体"/>
                <w:color w:val="333333"/>
                <w:sz w:val="21"/>
                <w:szCs w:val="21"/>
              </w:rPr>
              <w:t>的情况及说明</w:t>
            </w:r>
          </w:p>
        </w:tc>
        <w:tc>
          <w:tcPr>
            <w:tcW w:w="1660" w:type="dxa"/>
            <w:tcBorders>
              <w:right w:val="single" w:sz="8" w:space="0" w:color="auto"/>
            </w:tcBorders>
            <w:vAlign w:val="bottom"/>
          </w:tcPr>
          <w:p w:rsidR="009321DF" w:rsidRDefault="009321DF">
            <w:pPr>
              <w:rPr>
                <w:sz w:val="24"/>
                <w:szCs w:val="24"/>
              </w:rPr>
            </w:pP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5"/>
        </w:trPr>
        <w:tc>
          <w:tcPr>
            <w:tcW w:w="660" w:type="dxa"/>
            <w:tcBorders>
              <w:left w:val="single" w:sz="8" w:space="0" w:color="auto"/>
              <w:bottom w:val="single" w:sz="8" w:space="0" w:color="auto"/>
              <w:right w:val="single" w:sz="8" w:space="0" w:color="auto"/>
            </w:tcBorders>
            <w:vAlign w:val="bottom"/>
          </w:tcPr>
          <w:p w:rsidR="009321DF" w:rsidRDefault="009321DF">
            <w:pPr>
              <w:rPr>
                <w:sz w:val="10"/>
                <w:szCs w:val="10"/>
              </w:rPr>
            </w:pPr>
          </w:p>
        </w:tc>
        <w:tc>
          <w:tcPr>
            <w:tcW w:w="1840" w:type="dxa"/>
            <w:tcBorders>
              <w:bottom w:val="single" w:sz="8" w:space="0" w:color="auto"/>
            </w:tcBorders>
            <w:vAlign w:val="bottom"/>
          </w:tcPr>
          <w:p w:rsidR="009321DF" w:rsidRDefault="009321DF">
            <w:pPr>
              <w:rPr>
                <w:sz w:val="10"/>
                <w:szCs w:val="10"/>
              </w:rPr>
            </w:pPr>
          </w:p>
        </w:tc>
        <w:tc>
          <w:tcPr>
            <w:tcW w:w="1840" w:type="dxa"/>
            <w:gridSpan w:val="2"/>
            <w:tcBorders>
              <w:bottom w:val="single" w:sz="8" w:space="0" w:color="auto"/>
              <w:right w:val="single" w:sz="8" w:space="0" w:color="auto"/>
            </w:tcBorders>
            <w:vAlign w:val="bottom"/>
          </w:tcPr>
          <w:p w:rsidR="009321DF" w:rsidRDefault="009321DF">
            <w:pPr>
              <w:rPr>
                <w:sz w:val="10"/>
                <w:szCs w:val="10"/>
              </w:rPr>
            </w:pPr>
          </w:p>
        </w:tc>
        <w:tc>
          <w:tcPr>
            <w:tcW w:w="2420" w:type="dxa"/>
            <w:tcBorders>
              <w:bottom w:val="single" w:sz="8" w:space="0" w:color="auto"/>
            </w:tcBorders>
            <w:vAlign w:val="bottom"/>
          </w:tcPr>
          <w:p w:rsidR="009321DF" w:rsidRDefault="009321DF">
            <w:pPr>
              <w:rPr>
                <w:sz w:val="10"/>
                <w:szCs w:val="10"/>
              </w:rPr>
            </w:pPr>
          </w:p>
        </w:tc>
        <w:tc>
          <w:tcPr>
            <w:tcW w:w="2440" w:type="dxa"/>
            <w:tcBorders>
              <w:bottom w:val="single" w:sz="8" w:space="0" w:color="auto"/>
              <w:right w:val="single" w:sz="8" w:space="0" w:color="auto"/>
            </w:tcBorders>
            <w:vAlign w:val="bottom"/>
          </w:tcPr>
          <w:p w:rsidR="009321DF" w:rsidRDefault="009321DF">
            <w:pPr>
              <w:rPr>
                <w:sz w:val="10"/>
                <w:szCs w:val="10"/>
              </w:rPr>
            </w:pPr>
          </w:p>
        </w:tc>
        <w:tc>
          <w:tcPr>
            <w:tcW w:w="0" w:type="dxa"/>
            <w:vAlign w:val="bottom"/>
          </w:tcPr>
          <w:p w:rsidR="009321DF" w:rsidRDefault="009321DF">
            <w:pPr>
              <w:rPr>
                <w:sz w:val="1"/>
                <w:szCs w:val="1"/>
              </w:rPr>
            </w:pPr>
          </w:p>
        </w:tc>
      </w:tr>
      <w:tr w:rsidR="009321DF">
        <w:trPr>
          <w:trHeight w:val="330"/>
        </w:trPr>
        <w:tc>
          <w:tcPr>
            <w:tcW w:w="660" w:type="dxa"/>
            <w:tcBorders>
              <w:left w:val="single" w:sz="8" w:space="0" w:color="auto"/>
              <w:right w:val="single" w:sz="8" w:space="0" w:color="auto"/>
            </w:tcBorders>
            <w:vAlign w:val="bottom"/>
          </w:tcPr>
          <w:p w:rsidR="009321DF" w:rsidRDefault="00670D94">
            <w:pPr>
              <w:spacing w:line="240" w:lineRule="exact"/>
              <w:ind w:right="96"/>
              <w:jc w:val="right"/>
              <w:rPr>
                <w:sz w:val="20"/>
                <w:szCs w:val="20"/>
              </w:rPr>
            </w:pPr>
            <w:r>
              <w:rPr>
                <w:rFonts w:ascii="宋体" w:eastAsia="宋体" w:hAnsi="宋体" w:cs="宋体"/>
                <w:color w:val="333333"/>
                <w:sz w:val="21"/>
                <w:szCs w:val="21"/>
              </w:rPr>
              <w:t>12</w:t>
            </w:r>
          </w:p>
        </w:tc>
        <w:tc>
          <w:tcPr>
            <w:tcW w:w="3680" w:type="dxa"/>
            <w:gridSpan w:val="3"/>
            <w:vAlign w:val="bottom"/>
          </w:tcPr>
          <w:p w:rsidR="009321DF" w:rsidRDefault="00670D94">
            <w:pPr>
              <w:spacing w:line="240" w:lineRule="exact"/>
              <w:ind w:left="440"/>
              <w:rPr>
                <w:sz w:val="20"/>
                <w:szCs w:val="20"/>
              </w:rPr>
            </w:pPr>
            <w:r>
              <w:rPr>
                <w:rFonts w:ascii="宋体" w:eastAsia="宋体" w:hAnsi="宋体" w:cs="宋体"/>
                <w:color w:val="333333"/>
                <w:sz w:val="21"/>
                <w:szCs w:val="21"/>
              </w:rPr>
              <w:t>其他需要说明的情况</w:t>
            </w:r>
          </w:p>
        </w:tc>
        <w:tc>
          <w:tcPr>
            <w:tcW w:w="2420" w:type="dxa"/>
            <w:vAlign w:val="bottom"/>
          </w:tcPr>
          <w:p w:rsidR="009321DF" w:rsidRDefault="009321DF">
            <w:pPr>
              <w:rPr>
                <w:sz w:val="24"/>
                <w:szCs w:val="24"/>
              </w:rPr>
            </w:pPr>
          </w:p>
        </w:tc>
        <w:tc>
          <w:tcPr>
            <w:tcW w:w="2440" w:type="dxa"/>
            <w:tcBorders>
              <w:right w:val="single" w:sz="8" w:space="0" w:color="auto"/>
            </w:tcBorders>
            <w:vAlign w:val="bottom"/>
          </w:tcPr>
          <w:p w:rsidR="009321DF" w:rsidRDefault="009321DF">
            <w:pPr>
              <w:rPr>
                <w:sz w:val="24"/>
                <w:szCs w:val="24"/>
              </w:rPr>
            </w:pPr>
          </w:p>
        </w:tc>
        <w:tc>
          <w:tcPr>
            <w:tcW w:w="0" w:type="dxa"/>
            <w:vAlign w:val="bottom"/>
          </w:tcPr>
          <w:p w:rsidR="009321DF" w:rsidRDefault="009321DF">
            <w:pPr>
              <w:rPr>
                <w:sz w:val="1"/>
                <w:szCs w:val="1"/>
              </w:rPr>
            </w:pPr>
          </w:p>
        </w:tc>
      </w:tr>
      <w:tr w:rsidR="009321DF">
        <w:trPr>
          <w:trHeight w:val="127"/>
        </w:trPr>
        <w:tc>
          <w:tcPr>
            <w:tcW w:w="660" w:type="dxa"/>
            <w:tcBorders>
              <w:left w:val="single" w:sz="8" w:space="0" w:color="auto"/>
              <w:bottom w:val="single" w:sz="8" w:space="0" w:color="auto"/>
              <w:right w:val="single" w:sz="8" w:space="0" w:color="auto"/>
            </w:tcBorders>
            <w:vAlign w:val="bottom"/>
          </w:tcPr>
          <w:p w:rsidR="009321DF" w:rsidRDefault="009321DF">
            <w:pPr>
              <w:rPr>
                <w:sz w:val="11"/>
                <w:szCs w:val="11"/>
              </w:rPr>
            </w:pPr>
          </w:p>
        </w:tc>
        <w:tc>
          <w:tcPr>
            <w:tcW w:w="1840" w:type="dxa"/>
            <w:tcBorders>
              <w:bottom w:val="single" w:sz="8" w:space="0" w:color="auto"/>
            </w:tcBorders>
            <w:vAlign w:val="bottom"/>
          </w:tcPr>
          <w:p w:rsidR="009321DF" w:rsidRDefault="009321DF">
            <w:pPr>
              <w:rPr>
                <w:sz w:val="11"/>
                <w:szCs w:val="11"/>
              </w:rPr>
            </w:pPr>
          </w:p>
        </w:tc>
        <w:tc>
          <w:tcPr>
            <w:tcW w:w="180" w:type="dxa"/>
            <w:tcBorders>
              <w:bottom w:val="single" w:sz="8" w:space="0" w:color="auto"/>
            </w:tcBorders>
            <w:vAlign w:val="bottom"/>
          </w:tcPr>
          <w:p w:rsidR="009321DF" w:rsidRDefault="009321DF">
            <w:pPr>
              <w:rPr>
                <w:sz w:val="11"/>
                <w:szCs w:val="11"/>
              </w:rPr>
            </w:pPr>
          </w:p>
        </w:tc>
        <w:tc>
          <w:tcPr>
            <w:tcW w:w="1660" w:type="dxa"/>
            <w:tcBorders>
              <w:bottom w:val="single" w:sz="8" w:space="0" w:color="auto"/>
            </w:tcBorders>
            <w:vAlign w:val="bottom"/>
          </w:tcPr>
          <w:p w:rsidR="009321DF" w:rsidRDefault="009321DF">
            <w:pPr>
              <w:rPr>
                <w:sz w:val="11"/>
                <w:szCs w:val="11"/>
              </w:rPr>
            </w:pPr>
          </w:p>
        </w:tc>
        <w:tc>
          <w:tcPr>
            <w:tcW w:w="2420" w:type="dxa"/>
            <w:tcBorders>
              <w:bottom w:val="single" w:sz="8" w:space="0" w:color="auto"/>
            </w:tcBorders>
            <w:vAlign w:val="bottom"/>
          </w:tcPr>
          <w:p w:rsidR="009321DF" w:rsidRDefault="009321DF">
            <w:pPr>
              <w:rPr>
                <w:sz w:val="11"/>
                <w:szCs w:val="11"/>
              </w:rPr>
            </w:pPr>
          </w:p>
        </w:tc>
        <w:tc>
          <w:tcPr>
            <w:tcW w:w="2440" w:type="dxa"/>
            <w:tcBorders>
              <w:bottom w:val="single" w:sz="8" w:space="0" w:color="auto"/>
              <w:right w:val="single" w:sz="8" w:space="0" w:color="auto"/>
            </w:tcBorders>
            <w:vAlign w:val="bottom"/>
          </w:tcPr>
          <w:p w:rsidR="009321DF" w:rsidRDefault="009321DF">
            <w:pPr>
              <w:rPr>
                <w:sz w:val="11"/>
                <w:szCs w:val="11"/>
              </w:rPr>
            </w:pPr>
          </w:p>
        </w:tc>
        <w:tc>
          <w:tcPr>
            <w:tcW w:w="0" w:type="dxa"/>
            <w:vAlign w:val="bottom"/>
          </w:tcPr>
          <w:p w:rsidR="009321DF" w:rsidRDefault="009321DF">
            <w:pPr>
              <w:rPr>
                <w:sz w:val="1"/>
                <w:szCs w:val="1"/>
              </w:rPr>
            </w:pPr>
          </w:p>
        </w:tc>
      </w:tr>
    </w:tbl>
    <w:p w:rsidR="009321DF" w:rsidRDefault="009321DF">
      <w:pPr>
        <w:spacing w:line="200" w:lineRule="exact"/>
        <w:rPr>
          <w:sz w:val="20"/>
          <w:szCs w:val="20"/>
        </w:rPr>
      </w:pPr>
    </w:p>
    <w:p w:rsidR="009321DF" w:rsidRDefault="009321DF">
      <w:pPr>
        <w:sectPr w:rsidR="009321DF">
          <w:pgSz w:w="11900" w:h="16838"/>
          <w:pgMar w:top="1440" w:right="1366" w:bottom="440" w:left="1360" w:header="0" w:footer="0" w:gutter="0"/>
          <w:cols w:space="720" w:equalWidth="0">
            <w:col w:w="9180"/>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39" w:lineRule="exact"/>
        <w:rPr>
          <w:sz w:val="20"/>
          <w:szCs w:val="20"/>
        </w:rPr>
      </w:pPr>
    </w:p>
    <w:p w:rsidR="009321DF" w:rsidRDefault="00670D94">
      <w:pPr>
        <w:jc w:val="center"/>
        <w:rPr>
          <w:sz w:val="20"/>
          <w:szCs w:val="20"/>
        </w:rPr>
      </w:pPr>
      <w:r>
        <w:rPr>
          <w:rFonts w:ascii="Calibri" w:eastAsia="Calibri" w:hAnsi="Calibri" w:cs="Calibri"/>
          <w:sz w:val="17"/>
          <w:szCs w:val="17"/>
        </w:rPr>
        <w:t>36</w:t>
      </w:r>
    </w:p>
    <w:p w:rsidR="009321DF" w:rsidRDefault="009321DF">
      <w:pPr>
        <w:sectPr w:rsidR="009321DF">
          <w:type w:val="continuous"/>
          <w:pgSz w:w="11900" w:h="16838"/>
          <w:pgMar w:top="1440" w:right="1366" w:bottom="440" w:left="1360" w:header="0" w:footer="0" w:gutter="0"/>
          <w:cols w:space="720" w:equalWidth="0">
            <w:col w:w="9180"/>
          </w:cols>
        </w:sectPr>
      </w:pPr>
    </w:p>
    <w:p w:rsidR="009321DF" w:rsidRDefault="009321DF">
      <w:pPr>
        <w:spacing w:line="200" w:lineRule="exact"/>
        <w:rPr>
          <w:sz w:val="20"/>
          <w:szCs w:val="20"/>
        </w:rPr>
      </w:pPr>
      <w:bookmarkStart w:id="36" w:name="page37"/>
      <w:bookmarkEnd w:id="36"/>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89" w:lineRule="exact"/>
        <w:rPr>
          <w:sz w:val="20"/>
          <w:szCs w:val="20"/>
        </w:rPr>
      </w:pPr>
    </w:p>
    <w:p w:rsidR="009321DF" w:rsidRDefault="00670D94">
      <w:pPr>
        <w:spacing w:line="502" w:lineRule="exact"/>
        <w:ind w:right="-13"/>
        <w:jc w:val="center"/>
        <w:rPr>
          <w:sz w:val="20"/>
          <w:szCs w:val="20"/>
        </w:rPr>
      </w:pPr>
      <w:r>
        <w:rPr>
          <w:rFonts w:ascii="宋体" w:eastAsia="宋体" w:hAnsi="宋体" w:cs="宋体"/>
          <w:b/>
          <w:bCs/>
          <w:color w:val="333333"/>
          <w:sz w:val="44"/>
          <w:szCs w:val="44"/>
        </w:rPr>
        <w:t>五、关于资格文件的声明函</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u w:val="single"/>
        </w:rPr>
        <w:t>南通港口集团有限公司</w:t>
      </w:r>
      <w:r>
        <w:rPr>
          <w:rFonts w:ascii="宋体" w:eastAsia="宋体" w:hAnsi="宋体" w:cs="宋体"/>
          <w:color w:val="333333"/>
          <w:sz w:val="21"/>
          <w:szCs w:val="21"/>
        </w:rPr>
        <w:t>：</w:t>
      </w:r>
    </w:p>
    <w:p w:rsidR="009321DF" w:rsidRDefault="009321DF">
      <w:pPr>
        <w:spacing w:line="179" w:lineRule="exact"/>
        <w:rPr>
          <w:sz w:val="20"/>
          <w:szCs w:val="20"/>
        </w:rPr>
      </w:pPr>
    </w:p>
    <w:p w:rsidR="009321DF" w:rsidRDefault="00670D94">
      <w:pPr>
        <w:spacing w:line="278" w:lineRule="exact"/>
        <w:ind w:left="140" w:right="566" w:firstLine="420"/>
        <w:jc w:val="both"/>
        <w:rPr>
          <w:sz w:val="20"/>
          <w:szCs w:val="20"/>
        </w:rPr>
      </w:pPr>
      <w:r>
        <w:rPr>
          <w:rFonts w:ascii="宋体" w:eastAsia="宋体" w:hAnsi="宋体" w:cs="宋体"/>
          <w:color w:val="333333"/>
          <w:sz w:val="21"/>
          <w:szCs w:val="21"/>
        </w:rPr>
        <w:t>本公司愿就由贵公司组织实施的工程的询价采购活动进行响应。本公司所提交的响应文件中所有关于磋商资格的文件、证明和陈述均是真实的、准确的。若与真实情况不符，本公司愿意承担由此而产生的一切后果。</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96"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供应商（盖章）：</w:t>
      </w:r>
    </w:p>
    <w:p w:rsidR="009321DF" w:rsidRDefault="009321DF">
      <w:pPr>
        <w:spacing w:line="200" w:lineRule="exact"/>
        <w:rPr>
          <w:sz w:val="20"/>
          <w:szCs w:val="20"/>
        </w:rPr>
      </w:pPr>
    </w:p>
    <w:p w:rsidR="009321DF" w:rsidRDefault="009321DF">
      <w:pPr>
        <w:spacing w:line="333"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供应商法定代表人或其授权人：（签字或盖章）：</w:t>
      </w:r>
    </w:p>
    <w:p w:rsidR="009321DF" w:rsidRDefault="009321DF">
      <w:pPr>
        <w:spacing w:line="200" w:lineRule="exact"/>
        <w:rPr>
          <w:sz w:val="20"/>
          <w:szCs w:val="20"/>
        </w:rPr>
      </w:pPr>
    </w:p>
    <w:p w:rsidR="009321DF" w:rsidRDefault="009321DF">
      <w:pPr>
        <w:spacing w:line="336" w:lineRule="exact"/>
        <w:rPr>
          <w:sz w:val="20"/>
          <w:szCs w:val="20"/>
        </w:rPr>
      </w:pPr>
    </w:p>
    <w:p w:rsidR="009321DF" w:rsidRDefault="00670D94">
      <w:pPr>
        <w:tabs>
          <w:tab w:val="left" w:pos="1800"/>
          <w:tab w:val="left" w:pos="2440"/>
        </w:tabs>
        <w:spacing w:line="240" w:lineRule="exact"/>
        <w:ind w:left="560"/>
        <w:rPr>
          <w:sz w:val="20"/>
          <w:szCs w:val="20"/>
        </w:rPr>
      </w:pPr>
      <w:r>
        <w:rPr>
          <w:rFonts w:ascii="宋体" w:eastAsia="宋体" w:hAnsi="宋体" w:cs="宋体"/>
          <w:color w:val="333333"/>
          <w:sz w:val="21"/>
          <w:szCs w:val="21"/>
        </w:rPr>
        <w:t>日期：年</w:t>
      </w:r>
      <w:r>
        <w:rPr>
          <w:sz w:val="20"/>
          <w:szCs w:val="20"/>
        </w:rPr>
        <w:tab/>
      </w:r>
      <w:r>
        <w:rPr>
          <w:rFonts w:ascii="宋体" w:eastAsia="宋体" w:hAnsi="宋体" w:cs="宋体"/>
          <w:color w:val="333333"/>
          <w:sz w:val="21"/>
          <w:szCs w:val="21"/>
        </w:rPr>
        <w:t>月</w:t>
      </w:r>
      <w:r>
        <w:rPr>
          <w:sz w:val="20"/>
          <w:szCs w:val="20"/>
        </w:rPr>
        <w:tab/>
      </w:r>
      <w:r>
        <w:rPr>
          <w:rFonts w:ascii="宋体" w:eastAsia="宋体" w:hAnsi="宋体" w:cs="宋体"/>
          <w:color w:val="333333"/>
          <w:sz w:val="20"/>
          <w:szCs w:val="20"/>
        </w:rPr>
        <w:t>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85" w:lineRule="exact"/>
        <w:rPr>
          <w:sz w:val="20"/>
          <w:szCs w:val="20"/>
        </w:rPr>
      </w:pPr>
    </w:p>
    <w:p w:rsidR="009321DF" w:rsidRDefault="00670D94">
      <w:pPr>
        <w:ind w:right="6"/>
        <w:jc w:val="center"/>
        <w:rPr>
          <w:sz w:val="20"/>
          <w:szCs w:val="20"/>
        </w:rPr>
      </w:pPr>
      <w:r>
        <w:rPr>
          <w:rFonts w:ascii="Calibri" w:eastAsia="Calibri" w:hAnsi="Calibri" w:cs="Calibri"/>
          <w:sz w:val="17"/>
          <w:szCs w:val="17"/>
        </w:rPr>
        <w:t>37</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92" w:lineRule="exact"/>
        <w:rPr>
          <w:sz w:val="20"/>
          <w:szCs w:val="20"/>
        </w:rPr>
      </w:pPr>
      <w:bookmarkStart w:id="37" w:name="page38"/>
      <w:bookmarkEnd w:id="37"/>
    </w:p>
    <w:p w:rsidR="009321DF" w:rsidRDefault="00670D94">
      <w:pPr>
        <w:spacing w:line="532" w:lineRule="exact"/>
        <w:ind w:left="3420" w:right="566" w:hanging="2845"/>
        <w:rPr>
          <w:sz w:val="20"/>
          <w:szCs w:val="20"/>
        </w:rPr>
      </w:pPr>
      <w:r>
        <w:rPr>
          <w:rFonts w:ascii="宋体" w:eastAsia="宋体" w:hAnsi="宋体" w:cs="宋体"/>
          <w:b/>
          <w:bCs/>
          <w:color w:val="333333"/>
          <w:sz w:val="44"/>
          <w:szCs w:val="44"/>
        </w:rPr>
        <w:t>六、供应商与其他单位存在控股、管理关系情况表</w:t>
      </w:r>
    </w:p>
    <w:p w:rsidR="009321DF" w:rsidRDefault="00670D94">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-186690</wp:posOffset>
            </wp:positionH>
            <wp:positionV relativeFrom="paragraph">
              <wp:posOffset>353060</wp:posOffset>
            </wp:positionV>
            <wp:extent cx="6106160" cy="36937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6106160" cy="3693795"/>
                    </a:xfrm>
                    <a:prstGeom prst="rect">
                      <a:avLst/>
                    </a:prstGeom>
                    <a:noFill/>
                  </pic:spPr>
                </pic:pic>
              </a:graphicData>
            </a:graphic>
          </wp:anchor>
        </w:drawing>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9" w:lineRule="exact"/>
        <w:rPr>
          <w:sz w:val="20"/>
          <w:szCs w:val="20"/>
        </w:rPr>
      </w:pPr>
    </w:p>
    <w:p w:rsidR="009321DF" w:rsidRDefault="00670D94">
      <w:pPr>
        <w:tabs>
          <w:tab w:val="left" w:pos="5680"/>
        </w:tabs>
        <w:spacing w:line="240" w:lineRule="exact"/>
        <w:ind w:left="160"/>
        <w:rPr>
          <w:sz w:val="20"/>
          <w:szCs w:val="20"/>
        </w:rPr>
      </w:pPr>
      <w:r>
        <w:rPr>
          <w:rFonts w:ascii="宋体" w:eastAsia="宋体" w:hAnsi="宋体" w:cs="宋体"/>
          <w:sz w:val="21"/>
          <w:szCs w:val="21"/>
        </w:rPr>
        <w:t>与供应商存在控股、管理关系的单位名称</w:t>
      </w:r>
      <w:r>
        <w:rPr>
          <w:sz w:val="20"/>
          <w:szCs w:val="20"/>
        </w:rPr>
        <w:tab/>
      </w:r>
      <w:r>
        <w:rPr>
          <w:rFonts w:ascii="宋体" w:eastAsia="宋体" w:hAnsi="宋体" w:cs="宋体"/>
          <w:sz w:val="21"/>
          <w:szCs w:val="21"/>
        </w:rPr>
        <w:t>控股、管理关系情况说明</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80" w:lineRule="exact"/>
        <w:rPr>
          <w:sz w:val="20"/>
          <w:szCs w:val="20"/>
        </w:rPr>
      </w:pPr>
    </w:p>
    <w:p w:rsidR="009321DF" w:rsidRDefault="00670D94">
      <w:pPr>
        <w:spacing w:line="240" w:lineRule="exact"/>
        <w:ind w:left="560"/>
        <w:rPr>
          <w:sz w:val="20"/>
          <w:szCs w:val="20"/>
        </w:rPr>
      </w:pPr>
      <w:r>
        <w:rPr>
          <w:rFonts w:ascii="宋体" w:eastAsia="宋体" w:hAnsi="宋体" w:cs="宋体"/>
          <w:b/>
          <w:bCs/>
          <w:color w:val="333333"/>
          <w:sz w:val="21"/>
          <w:szCs w:val="21"/>
        </w:rPr>
        <w:t>注：供应商须如实填写所有与之有控股、管理关系的情况。</w:t>
      </w: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22"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供应商：（盖章）</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法定代表人或代理人：（签字或盖章）</w:t>
      </w:r>
    </w:p>
    <w:p w:rsidR="009321DF" w:rsidRDefault="009321DF">
      <w:pPr>
        <w:spacing w:line="149"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日期：年月日</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87" w:lineRule="exact"/>
        <w:rPr>
          <w:sz w:val="20"/>
          <w:szCs w:val="20"/>
        </w:rPr>
      </w:pPr>
    </w:p>
    <w:p w:rsidR="009321DF" w:rsidRDefault="00670D94">
      <w:pPr>
        <w:ind w:right="6"/>
        <w:jc w:val="center"/>
        <w:rPr>
          <w:sz w:val="20"/>
          <w:szCs w:val="20"/>
        </w:rPr>
      </w:pPr>
      <w:r>
        <w:rPr>
          <w:rFonts w:ascii="Calibri" w:eastAsia="Calibri" w:hAnsi="Calibri" w:cs="Calibri"/>
          <w:sz w:val="17"/>
          <w:szCs w:val="17"/>
        </w:rPr>
        <w:t>38</w:t>
      </w:r>
    </w:p>
    <w:p w:rsidR="009321DF" w:rsidRDefault="009321DF">
      <w:pPr>
        <w:sectPr w:rsidR="009321DF">
          <w:type w:val="continuous"/>
          <w:pgSz w:w="11900" w:h="16838"/>
          <w:pgMar w:top="1440" w:right="1440" w:bottom="440" w:left="1440" w:header="0" w:footer="0" w:gutter="0"/>
          <w:cols w:space="720" w:equalWidth="0">
            <w:col w:w="9026"/>
          </w:cols>
        </w:sectPr>
      </w:pPr>
    </w:p>
    <w:p w:rsidR="009321DF" w:rsidRDefault="009321DF">
      <w:pPr>
        <w:spacing w:line="29" w:lineRule="exact"/>
        <w:rPr>
          <w:sz w:val="20"/>
          <w:szCs w:val="20"/>
        </w:rPr>
      </w:pPr>
      <w:bookmarkStart w:id="38" w:name="page39"/>
      <w:bookmarkEnd w:id="38"/>
    </w:p>
    <w:p w:rsidR="009321DF" w:rsidRDefault="00670D94">
      <w:pPr>
        <w:spacing w:line="502" w:lineRule="exact"/>
        <w:ind w:right="6"/>
        <w:jc w:val="center"/>
        <w:rPr>
          <w:sz w:val="20"/>
          <w:szCs w:val="20"/>
        </w:rPr>
      </w:pPr>
      <w:r>
        <w:rPr>
          <w:rFonts w:ascii="宋体" w:eastAsia="宋体" w:hAnsi="宋体" w:cs="宋体"/>
          <w:b/>
          <w:bCs/>
          <w:color w:val="333333"/>
          <w:sz w:val="44"/>
          <w:szCs w:val="44"/>
        </w:rPr>
        <w:t>七、施工方案</w:t>
      </w:r>
    </w:p>
    <w:p w:rsidR="009321DF" w:rsidRDefault="009321DF">
      <w:pPr>
        <w:spacing w:line="200" w:lineRule="exact"/>
        <w:rPr>
          <w:sz w:val="20"/>
          <w:szCs w:val="20"/>
        </w:rPr>
      </w:pPr>
    </w:p>
    <w:p w:rsidR="009321DF" w:rsidRDefault="009321DF">
      <w:pPr>
        <w:spacing w:line="376"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（1）施工组织机构和人员组成；</w:t>
      </w:r>
    </w:p>
    <w:p w:rsidR="009321DF" w:rsidRDefault="009321DF">
      <w:pPr>
        <w:spacing w:line="149"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（2）机械设备及进场计划；</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（3）施工组织方案；</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（4）施工进度计划；</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（5）施工技术措施；</w:t>
      </w:r>
    </w:p>
    <w:p w:rsidR="009321DF" w:rsidRDefault="009321DF">
      <w:pPr>
        <w:spacing w:line="149"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（6）施工质量保证措施；</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（7）施工安全保障措施；</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（8）文明施工与环境保护措施。</w:t>
      </w:r>
    </w:p>
    <w:p w:rsidR="009321DF" w:rsidRDefault="009321DF">
      <w:pPr>
        <w:spacing w:line="147" w:lineRule="exact"/>
        <w:rPr>
          <w:sz w:val="20"/>
          <w:szCs w:val="20"/>
        </w:rPr>
      </w:pPr>
    </w:p>
    <w:p w:rsidR="009321DF" w:rsidRDefault="00670D94">
      <w:pPr>
        <w:spacing w:line="240" w:lineRule="exact"/>
        <w:ind w:left="560"/>
        <w:rPr>
          <w:sz w:val="20"/>
          <w:szCs w:val="20"/>
        </w:rPr>
      </w:pPr>
      <w:r>
        <w:rPr>
          <w:rFonts w:ascii="宋体" w:eastAsia="宋体" w:hAnsi="宋体" w:cs="宋体"/>
          <w:color w:val="333333"/>
          <w:sz w:val="21"/>
          <w:szCs w:val="21"/>
        </w:rPr>
        <w:t>（9）合理化建议</w:t>
      </w:r>
    </w:p>
    <w:p w:rsidR="009321DF" w:rsidRDefault="009321DF">
      <w:pPr>
        <w:sectPr w:rsidR="009321DF">
          <w:pgSz w:w="11900" w:h="16838"/>
          <w:pgMar w:top="1440" w:right="1440" w:bottom="440" w:left="1440" w:header="0" w:footer="0" w:gutter="0"/>
          <w:cols w:space="720" w:equalWidth="0">
            <w:col w:w="9026"/>
          </w:cols>
        </w:sect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200" w:lineRule="exact"/>
        <w:rPr>
          <w:sz w:val="20"/>
          <w:szCs w:val="20"/>
        </w:rPr>
      </w:pPr>
    </w:p>
    <w:p w:rsidR="009321DF" w:rsidRDefault="009321DF">
      <w:pPr>
        <w:spacing w:line="344" w:lineRule="exact"/>
        <w:rPr>
          <w:sz w:val="20"/>
          <w:szCs w:val="20"/>
        </w:rPr>
      </w:pPr>
    </w:p>
    <w:p w:rsidR="009321DF" w:rsidRDefault="00670D94">
      <w:pPr>
        <w:ind w:right="6"/>
        <w:jc w:val="center"/>
        <w:rPr>
          <w:sz w:val="20"/>
          <w:szCs w:val="20"/>
        </w:rPr>
      </w:pPr>
      <w:r>
        <w:rPr>
          <w:rFonts w:ascii="Calibri" w:eastAsia="Calibri" w:hAnsi="Calibri" w:cs="Calibri"/>
          <w:sz w:val="17"/>
          <w:szCs w:val="17"/>
        </w:rPr>
        <w:t>39</w:t>
      </w:r>
    </w:p>
    <w:sectPr w:rsidR="009321DF" w:rsidSect="009321DF">
      <w:type w:val="continuous"/>
      <w:pgSz w:w="11900" w:h="16838"/>
      <w:pgMar w:top="1440" w:right="1440" w:bottom="440" w:left="1440" w:header="0" w:footer="0" w:gutter="0"/>
      <w:cols w:space="720" w:equalWidth="0">
        <w:col w:w="902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F67" w:rsidRDefault="009C7F67" w:rsidP="00670D94">
      <w:r>
        <w:separator/>
      </w:r>
    </w:p>
  </w:endnote>
  <w:endnote w:type="continuationSeparator" w:id="1">
    <w:p w:rsidR="009C7F67" w:rsidRDefault="009C7F67" w:rsidP="00670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F67" w:rsidRDefault="009C7F67" w:rsidP="00670D94">
      <w:r>
        <w:separator/>
      </w:r>
    </w:p>
  </w:footnote>
  <w:footnote w:type="continuationSeparator" w:id="1">
    <w:p w:rsidR="009C7F67" w:rsidRDefault="009C7F67" w:rsidP="00670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2AE"/>
    <w:multiLevelType w:val="hybridMultilevel"/>
    <w:tmpl w:val="BD8891B6"/>
    <w:lvl w:ilvl="0" w:tplc="955A4B78">
      <w:start w:val="7"/>
      <w:numFmt w:val="decimal"/>
      <w:lvlText w:val="%1"/>
      <w:lvlJc w:val="left"/>
    </w:lvl>
    <w:lvl w:ilvl="1" w:tplc="B73C16D4">
      <w:numFmt w:val="decimal"/>
      <w:lvlText w:val=""/>
      <w:lvlJc w:val="left"/>
    </w:lvl>
    <w:lvl w:ilvl="2" w:tplc="207C9FD0">
      <w:numFmt w:val="decimal"/>
      <w:lvlText w:val=""/>
      <w:lvlJc w:val="left"/>
    </w:lvl>
    <w:lvl w:ilvl="3" w:tplc="7BF04318">
      <w:numFmt w:val="decimal"/>
      <w:lvlText w:val=""/>
      <w:lvlJc w:val="left"/>
    </w:lvl>
    <w:lvl w:ilvl="4" w:tplc="6F325148">
      <w:numFmt w:val="decimal"/>
      <w:lvlText w:val=""/>
      <w:lvlJc w:val="left"/>
    </w:lvl>
    <w:lvl w:ilvl="5" w:tplc="B248FF0E">
      <w:numFmt w:val="decimal"/>
      <w:lvlText w:val=""/>
      <w:lvlJc w:val="left"/>
    </w:lvl>
    <w:lvl w:ilvl="6" w:tplc="7B3E9EFA">
      <w:numFmt w:val="decimal"/>
      <w:lvlText w:val=""/>
      <w:lvlJc w:val="left"/>
    </w:lvl>
    <w:lvl w:ilvl="7" w:tplc="5D84063C">
      <w:numFmt w:val="decimal"/>
      <w:lvlText w:val=""/>
      <w:lvlJc w:val="left"/>
    </w:lvl>
    <w:lvl w:ilvl="8" w:tplc="8946B9F6">
      <w:numFmt w:val="decimal"/>
      <w:lvlText w:val=""/>
      <w:lvlJc w:val="left"/>
    </w:lvl>
  </w:abstractNum>
  <w:abstractNum w:abstractNumId="1">
    <w:nsid w:val="4C8544DE"/>
    <w:multiLevelType w:val="multilevel"/>
    <w:tmpl w:val="8D7E8B8E"/>
    <w:lvl w:ilvl="0">
      <w:start w:val="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
    <w:nsid w:val="58C718BB"/>
    <w:multiLevelType w:val="hybridMultilevel"/>
    <w:tmpl w:val="A5CE772E"/>
    <w:lvl w:ilvl="0" w:tplc="DF5ED0FA">
      <w:start w:val="1"/>
      <w:numFmt w:val="decimal"/>
      <w:lvlText w:val="%1、"/>
      <w:lvlJc w:val="left"/>
      <w:pPr>
        <w:ind w:left="530" w:hanging="39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3">
    <w:nsid w:val="74D1408A"/>
    <w:multiLevelType w:val="multilevel"/>
    <w:tmpl w:val="4C02397C"/>
    <w:lvl w:ilvl="0">
      <w:start w:val="1"/>
      <w:numFmt w:val="decimal"/>
      <w:lvlText w:val="%1"/>
      <w:lvlJc w:val="left"/>
      <w:pPr>
        <w:ind w:left="615" w:hanging="615"/>
      </w:pPr>
      <w:rPr>
        <w:rFonts w:cs="Times New Roman" w:hint="default"/>
        <w:color w:val="auto"/>
      </w:rPr>
    </w:lvl>
    <w:lvl w:ilvl="1">
      <w:start w:val="1"/>
      <w:numFmt w:val="decimal"/>
      <w:lvlText w:val="%1.%2"/>
      <w:lvlJc w:val="left"/>
      <w:pPr>
        <w:ind w:left="860" w:hanging="720"/>
      </w:pPr>
      <w:rPr>
        <w:rFonts w:cs="Times New Roman" w:hint="default"/>
        <w:color w:val="auto"/>
      </w:rPr>
    </w:lvl>
    <w:lvl w:ilvl="2">
      <w:start w:val="1"/>
      <w:numFmt w:val="decimal"/>
      <w:lvlText w:val="%1.%2.%3"/>
      <w:lvlJc w:val="left"/>
      <w:pPr>
        <w:ind w:left="1000" w:hanging="720"/>
      </w:pPr>
      <w:rPr>
        <w:rFonts w:cs="Times New Roman" w:hint="default"/>
        <w:color w:val="auto"/>
      </w:rPr>
    </w:lvl>
    <w:lvl w:ilvl="3">
      <w:start w:val="1"/>
      <w:numFmt w:val="decimal"/>
      <w:lvlText w:val="%1.%2.%3.%4"/>
      <w:lvlJc w:val="left"/>
      <w:pPr>
        <w:ind w:left="1500" w:hanging="1080"/>
      </w:pPr>
      <w:rPr>
        <w:rFonts w:cs="Times New Roman" w:hint="default"/>
        <w:color w:val="auto"/>
      </w:rPr>
    </w:lvl>
    <w:lvl w:ilvl="4">
      <w:start w:val="1"/>
      <w:numFmt w:val="decimal"/>
      <w:lvlText w:val="%1.%2.%3.%4.%5"/>
      <w:lvlJc w:val="left"/>
      <w:pPr>
        <w:ind w:left="2000" w:hanging="1440"/>
      </w:pPr>
      <w:rPr>
        <w:rFonts w:cs="Times New Roman" w:hint="default"/>
        <w:color w:val="auto"/>
      </w:rPr>
    </w:lvl>
    <w:lvl w:ilvl="5">
      <w:start w:val="1"/>
      <w:numFmt w:val="decimal"/>
      <w:lvlText w:val="%1.%2.%3.%4.%5.%6"/>
      <w:lvlJc w:val="left"/>
      <w:pPr>
        <w:ind w:left="2140" w:hanging="1440"/>
      </w:pPr>
      <w:rPr>
        <w:rFonts w:cs="Times New Roman" w:hint="default"/>
        <w:color w:val="auto"/>
      </w:rPr>
    </w:lvl>
    <w:lvl w:ilvl="6">
      <w:start w:val="1"/>
      <w:numFmt w:val="decimal"/>
      <w:lvlText w:val="%1.%2.%3.%4.%5.%6.%7"/>
      <w:lvlJc w:val="left"/>
      <w:pPr>
        <w:ind w:left="2640" w:hanging="1800"/>
      </w:pPr>
      <w:rPr>
        <w:rFonts w:cs="Times New Roman" w:hint="default"/>
        <w:color w:val="auto"/>
      </w:rPr>
    </w:lvl>
    <w:lvl w:ilvl="7">
      <w:start w:val="1"/>
      <w:numFmt w:val="decimal"/>
      <w:lvlText w:val="%1.%2.%3.%4.%5.%6.%7.%8"/>
      <w:lvlJc w:val="left"/>
      <w:pPr>
        <w:ind w:left="3140" w:hanging="2160"/>
      </w:pPr>
      <w:rPr>
        <w:rFonts w:cs="Times New Roman" w:hint="default"/>
        <w:color w:val="auto"/>
      </w:rPr>
    </w:lvl>
    <w:lvl w:ilvl="8">
      <w:start w:val="1"/>
      <w:numFmt w:val="decimal"/>
      <w:lvlText w:val="%1.%2.%3.%4.%5.%6.%7.%8.%9"/>
      <w:lvlJc w:val="left"/>
      <w:pPr>
        <w:ind w:left="3280" w:hanging="2160"/>
      </w:pPr>
      <w:rPr>
        <w:rFonts w:cs="Times New Roman" w:hint="default"/>
        <w:color w:val="auto"/>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9321DF"/>
    <w:rsid w:val="00004259"/>
    <w:rsid w:val="00097C0F"/>
    <w:rsid w:val="002C5A66"/>
    <w:rsid w:val="004F02B6"/>
    <w:rsid w:val="00670D94"/>
    <w:rsid w:val="007768E4"/>
    <w:rsid w:val="007E05A8"/>
    <w:rsid w:val="00811853"/>
    <w:rsid w:val="008D7FBA"/>
    <w:rsid w:val="009321DF"/>
    <w:rsid w:val="009C7F67"/>
    <w:rsid w:val="00C4014F"/>
    <w:rsid w:val="00D90192"/>
    <w:rsid w:val="00E777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0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0D94"/>
    <w:rPr>
      <w:sz w:val="18"/>
      <w:szCs w:val="18"/>
    </w:rPr>
  </w:style>
  <w:style w:type="paragraph" w:styleId="a4">
    <w:name w:val="footer"/>
    <w:basedOn w:val="a"/>
    <w:link w:val="Char0"/>
    <w:uiPriority w:val="99"/>
    <w:semiHidden/>
    <w:unhideWhenUsed/>
    <w:rsid w:val="00670D94"/>
    <w:pPr>
      <w:tabs>
        <w:tab w:val="center" w:pos="4153"/>
        <w:tab w:val="right" w:pos="8306"/>
      </w:tabs>
      <w:snapToGrid w:val="0"/>
    </w:pPr>
    <w:rPr>
      <w:sz w:val="18"/>
      <w:szCs w:val="18"/>
    </w:rPr>
  </w:style>
  <w:style w:type="character" w:customStyle="1" w:styleId="Char0">
    <w:name w:val="页脚 Char"/>
    <w:basedOn w:val="a0"/>
    <w:link w:val="a4"/>
    <w:uiPriority w:val="99"/>
    <w:semiHidden/>
    <w:rsid w:val="00670D94"/>
    <w:rPr>
      <w:sz w:val="18"/>
      <w:szCs w:val="18"/>
    </w:rPr>
  </w:style>
  <w:style w:type="paragraph" w:styleId="a5">
    <w:name w:val="List Paragraph"/>
    <w:basedOn w:val="a"/>
    <w:uiPriority w:val="34"/>
    <w:qFormat/>
    <w:rsid w:val="007E05A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39</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zjr</cp:lastModifiedBy>
  <cp:revision>6</cp:revision>
  <dcterms:created xsi:type="dcterms:W3CDTF">2021-07-02T14:11:00Z</dcterms:created>
  <dcterms:modified xsi:type="dcterms:W3CDTF">2021-07-02T07:28:00Z</dcterms:modified>
</cp:coreProperties>
</file>